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1B582" w14:textId="77777777" w:rsidR="00ED218F" w:rsidRDefault="00ED218F" w:rsidP="00ED218F">
      <w:pPr>
        <w:spacing w:after="160" w:line="259" w:lineRule="auto"/>
        <w:jc w:val="center"/>
        <w:rPr>
          <w:rFonts w:ascii="Lucida Handwriting" w:hAnsi="Lucida Handwriting"/>
          <w:b/>
          <w:bCs/>
          <w:sz w:val="40"/>
          <w:szCs w:val="40"/>
        </w:rPr>
      </w:pPr>
      <w:r>
        <w:rPr>
          <w:rFonts w:ascii="Lucida Handwriting" w:hAnsi="Lucida Handwriting"/>
          <w:b/>
          <w:bCs/>
          <w:noProof/>
          <w:sz w:val="40"/>
          <w:szCs w:val="40"/>
          <w:lang w:eastAsia="en-GB"/>
        </w:rPr>
        <w:drawing>
          <wp:inline distT="0" distB="0" distL="0" distR="0" wp14:anchorId="6D1A15D3" wp14:editId="1CC42BA0">
            <wp:extent cx="2155933" cy="87054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1524" cy="876843"/>
                    </a:xfrm>
                    <a:prstGeom prst="rect">
                      <a:avLst/>
                    </a:prstGeom>
                    <a:noFill/>
                  </pic:spPr>
                </pic:pic>
              </a:graphicData>
            </a:graphic>
          </wp:inline>
        </w:drawing>
      </w:r>
    </w:p>
    <w:p w14:paraId="27BCF6BF" w14:textId="77777777" w:rsidR="00ED218F" w:rsidRDefault="00ED218F" w:rsidP="00ED218F">
      <w:pPr>
        <w:spacing w:after="160" w:line="259" w:lineRule="auto"/>
        <w:rPr>
          <w:rFonts w:ascii="Lucida Handwriting" w:hAnsi="Lucida Handwriting"/>
          <w:b/>
          <w:bCs/>
          <w:sz w:val="40"/>
          <w:szCs w:val="40"/>
        </w:rPr>
      </w:pPr>
    </w:p>
    <w:p w14:paraId="1752D1E9" w14:textId="77777777" w:rsidR="00ED218F" w:rsidRPr="003169C8" w:rsidRDefault="00ED218F" w:rsidP="00ED218F">
      <w:pPr>
        <w:spacing w:after="160" w:line="259" w:lineRule="auto"/>
        <w:jc w:val="center"/>
        <w:rPr>
          <w:rFonts w:ascii="Lucida Handwriting" w:hAnsi="Lucida Handwriting"/>
          <w:b/>
          <w:bCs/>
          <w:sz w:val="48"/>
          <w:szCs w:val="40"/>
        </w:rPr>
      </w:pPr>
      <w:r w:rsidRPr="003169C8">
        <w:rPr>
          <w:rFonts w:ascii="Lucida Handwriting" w:hAnsi="Lucida Handwriting"/>
          <w:b/>
          <w:bCs/>
          <w:sz w:val="48"/>
          <w:szCs w:val="40"/>
        </w:rPr>
        <w:t>Our Lady of Walsingham Catholic Primary School</w:t>
      </w:r>
    </w:p>
    <w:p w14:paraId="5F4B86EC" w14:textId="77777777" w:rsidR="00ED218F" w:rsidRPr="00276806" w:rsidRDefault="00ED218F" w:rsidP="00ED218F">
      <w:pPr>
        <w:spacing w:after="160" w:line="259" w:lineRule="auto"/>
        <w:jc w:val="center"/>
        <w:rPr>
          <w:rFonts w:ascii="Comic Sans MS" w:hAnsi="Comic Sans MS"/>
          <w:b/>
          <w:bCs/>
          <w:sz w:val="72"/>
          <w:szCs w:val="20"/>
          <w:highlight w:val="lightGray"/>
        </w:rPr>
      </w:pPr>
      <w:r>
        <w:rPr>
          <w:rFonts w:ascii="Comic Sans MS" w:hAnsi="Comic Sans MS"/>
          <w:b/>
          <w:bCs/>
          <w:noProof/>
          <w:sz w:val="72"/>
          <w:szCs w:val="20"/>
          <w:highlight w:val="lightGray"/>
          <w:lang w:eastAsia="en-GB"/>
        </w:rPr>
        <w:drawing>
          <wp:inline distT="0" distB="0" distL="0" distR="0" wp14:anchorId="2CCA693A" wp14:editId="6C339036">
            <wp:extent cx="3419475" cy="2664022"/>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2585" cy="2666445"/>
                    </a:xfrm>
                    <a:prstGeom prst="rect">
                      <a:avLst/>
                    </a:prstGeom>
                    <a:noFill/>
                  </pic:spPr>
                </pic:pic>
              </a:graphicData>
            </a:graphic>
          </wp:inline>
        </w:drawing>
      </w:r>
    </w:p>
    <w:p w14:paraId="6F83FD2C" w14:textId="19148295" w:rsidR="00ED218F" w:rsidRPr="00276806" w:rsidRDefault="00F348CF" w:rsidP="00ED218F">
      <w:pPr>
        <w:spacing w:after="160" w:line="259" w:lineRule="auto"/>
        <w:jc w:val="center"/>
        <w:rPr>
          <w:rFonts w:ascii="Comic Sans MS" w:hAnsi="Comic Sans MS"/>
          <w:color w:val="1F497D"/>
          <w:sz w:val="52"/>
          <w:szCs w:val="72"/>
        </w:rPr>
      </w:pPr>
      <w:r>
        <w:rPr>
          <w:rFonts w:ascii="Comic Sans MS" w:hAnsi="Comic Sans MS"/>
          <w:color w:val="000000" w:themeColor="text1"/>
          <w:sz w:val="52"/>
          <w:szCs w:val="72"/>
        </w:rPr>
        <w:t>Anti-Bullying</w:t>
      </w:r>
      <w:r w:rsidR="00ED218F">
        <w:rPr>
          <w:rFonts w:ascii="Comic Sans MS" w:hAnsi="Comic Sans MS"/>
          <w:color w:val="000000" w:themeColor="text1"/>
          <w:sz w:val="52"/>
          <w:szCs w:val="72"/>
        </w:rPr>
        <w:t xml:space="preserve"> Policy</w:t>
      </w:r>
    </w:p>
    <w:p w14:paraId="35948156" w14:textId="77777777" w:rsidR="00ED218F" w:rsidRPr="00366BFD" w:rsidRDefault="00ED218F" w:rsidP="00ED218F">
      <w:pPr>
        <w:keepNext/>
        <w:widowControl w:val="0"/>
        <w:suppressAutoHyphens/>
        <w:spacing w:after="160" w:line="259" w:lineRule="auto"/>
        <w:jc w:val="both"/>
        <w:outlineLvl w:val="0"/>
        <w:rPr>
          <w:rFonts w:ascii="Alaska" w:hAnsi="Alaska"/>
          <w:b/>
          <w:color w:val="000000"/>
          <w:sz w:val="32"/>
          <w:szCs w:val="32"/>
          <w:lang w:val="en-US"/>
        </w:rPr>
      </w:pPr>
    </w:p>
    <w:p w14:paraId="1D329FEE" w14:textId="03E6F6F8" w:rsidR="00ED218F" w:rsidRPr="00366BFD" w:rsidRDefault="00ED218F" w:rsidP="0B35889C">
      <w:pPr>
        <w:keepNext/>
        <w:widowControl w:val="0"/>
        <w:suppressAutoHyphens/>
        <w:spacing w:after="160" w:line="259" w:lineRule="auto"/>
        <w:ind w:left="284" w:firstLine="720"/>
        <w:jc w:val="both"/>
        <w:outlineLvl w:val="0"/>
        <w:rPr>
          <w:rFonts w:ascii="Alaska" w:hAnsi="Alaska"/>
          <w:b/>
          <w:bCs/>
          <w:color w:val="000000"/>
          <w:sz w:val="32"/>
          <w:szCs w:val="32"/>
          <w:lang w:val="en-US"/>
        </w:rPr>
      </w:pPr>
      <w:r w:rsidRPr="344A52C6">
        <w:rPr>
          <w:rFonts w:ascii="Alaska" w:hAnsi="Alaska"/>
          <w:b/>
          <w:bCs/>
          <w:color w:val="000000" w:themeColor="text1"/>
          <w:sz w:val="32"/>
          <w:szCs w:val="32"/>
          <w:lang w:val="en-US"/>
        </w:rPr>
        <w:t xml:space="preserve">Adopted by Local Academy Committee: </w:t>
      </w:r>
      <w:r w:rsidR="00C172F8" w:rsidRPr="344A52C6">
        <w:rPr>
          <w:rFonts w:ascii="Alaska" w:hAnsi="Alaska"/>
          <w:b/>
          <w:bCs/>
          <w:color w:val="000000" w:themeColor="text1"/>
          <w:sz w:val="32"/>
          <w:szCs w:val="32"/>
          <w:lang w:val="en-US"/>
        </w:rPr>
        <w:t>Autumn 202</w:t>
      </w:r>
      <w:r w:rsidR="7511F2E1" w:rsidRPr="344A52C6">
        <w:rPr>
          <w:rFonts w:ascii="Alaska" w:hAnsi="Alaska"/>
          <w:b/>
          <w:bCs/>
          <w:color w:val="000000" w:themeColor="text1"/>
          <w:sz w:val="32"/>
          <w:szCs w:val="32"/>
          <w:lang w:val="en-US"/>
        </w:rPr>
        <w:t>5</w:t>
      </w:r>
    </w:p>
    <w:p w14:paraId="3A2E1F37" w14:textId="77777777" w:rsidR="00ED218F" w:rsidRPr="00366BFD" w:rsidRDefault="00ED218F" w:rsidP="00ED218F">
      <w:pPr>
        <w:keepNext/>
        <w:widowControl w:val="0"/>
        <w:suppressAutoHyphens/>
        <w:spacing w:after="160" w:line="259" w:lineRule="auto"/>
        <w:jc w:val="both"/>
        <w:outlineLvl w:val="0"/>
        <w:rPr>
          <w:rFonts w:ascii="Alaska" w:hAnsi="Alaska"/>
          <w:b/>
          <w:color w:val="000000"/>
          <w:sz w:val="32"/>
          <w:szCs w:val="32"/>
          <w:lang w:val="en-US"/>
        </w:rPr>
      </w:pPr>
    </w:p>
    <w:p w14:paraId="16704BD6" w14:textId="6A4E0B28" w:rsidR="00ED218F" w:rsidRDefault="00ED218F" w:rsidP="0B35889C">
      <w:pPr>
        <w:spacing w:after="160" w:line="259" w:lineRule="auto"/>
        <w:rPr>
          <w:rFonts w:ascii="Alaska" w:hAnsi="Alaska"/>
          <w:b/>
          <w:bCs/>
          <w:color w:val="000000"/>
          <w:sz w:val="32"/>
          <w:szCs w:val="32"/>
          <w:lang w:val="en-US"/>
        </w:rPr>
      </w:pPr>
      <w:r w:rsidRPr="344A52C6">
        <w:rPr>
          <w:rFonts w:ascii="Alaska" w:hAnsi="Alaska"/>
          <w:b/>
          <w:bCs/>
          <w:color w:val="000000" w:themeColor="text1"/>
          <w:sz w:val="32"/>
          <w:szCs w:val="32"/>
          <w:lang w:val="en-US"/>
        </w:rPr>
        <w:t xml:space="preserve">          Review date: Autumn 202</w:t>
      </w:r>
      <w:r w:rsidR="19961E34" w:rsidRPr="344A52C6">
        <w:rPr>
          <w:rFonts w:ascii="Alaska" w:hAnsi="Alaska"/>
          <w:b/>
          <w:bCs/>
          <w:color w:val="000000" w:themeColor="text1"/>
          <w:sz w:val="32"/>
          <w:szCs w:val="32"/>
          <w:lang w:val="en-US"/>
        </w:rPr>
        <w:t>6</w:t>
      </w:r>
    </w:p>
    <w:p w14:paraId="02B0D761" w14:textId="554355D7" w:rsidR="00F53BE0" w:rsidRDefault="00F53BE0" w:rsidP="00ED218F">
      <w:pPr>
        <w:spacing w:after="160" w:line="259" w:lineRule="auto"/>
        <w:rPr>
          <w:rFonts w:ascii="Alaska" w:hAnsi="Alaska"/>
          <w:b/>
          <w:color w:val="000000"/>
          <w:sz w:val="32"/>
          <w:szCs w:val="32"/>
          <w:lang w:val="en-US"/>
        </w:rPr>
      </w:pPr>
    </w:p>
    <w:p w14:paraId="1340FC64" w14:textId="3F1F464B" w:rsidR="00F53BE0" w:rsidRDefault="00F53BE0" w:rsidP="00ED218F">
      <w:pPr>
        <w:spacing w:after="160" w:line="259" w:lineRule="auto"/>
        <w:rPr>
          <w:rFonts w:ascii="Alaska" w:hAnsi="Alaska"/>
          <w:b/>
          <w:color w:val="000000"/>
          <w:sz w:val="32"/>
          <w:szCs w:val="32"/>
          <w:lang w:val="en-US"/>
        </w:rPr>
      </w:pPr>
    </w:p>
    <w:p w14:paraId="2DD88D67" w14:textId="67B5804F" w:rsidR="00F53BE0" w:rsidRDefault="00F53BE0" w:rsidP="00ED218F">
      <w:pPr>
        <w:spacing w:after="160" w:line="259" w:lineRule="auto"/>
        <w:rPr>
          <w:rFonts w:ascii="Alaska" w:hAnsi="Alaska"/>
          <w:b/>
          <w:color w:val="000000"/>
          <w:sz w:val="32"/>
          <w:szCs w:val="32"/>
          <w:lang w:val="en-US"/>
        </w:rPr>
      </w:pPr>
    </w:p>
    <w:p w14:paraId="39083303" w14:textId="0A99CB8A" w:rsidR="00F53BE0" w:rsidRDefault="00F53BE0" w:rsidP="00ED218F">
      <w:pPr>
        <w:spacing w:after="160" w:line="259" w:lineRule="auto"/>
        <w:rPr>
          <w:rFonts w:ascii="Alaska" w:hAnsi="Alaska"/>
          <w:b/>
          <w:color w:val="000000"/>
          <w:sz w:val="32"/>
          <w:szCs w:val="32"/>
          <w:lang w:val="en-US"/>
        </w:rPr>
      </w:pPr>
    </w:p>
    <w:p w14:paraId="3FD654FD" w14:textId="77777777" w:rsidR="00F53BE0" w:rsidRDefault="00F53BE0" w:rsidP="00F53BE0">
      <w:r>
        <w:rPr>
          <w:noProof/>
          <w:lang w:eastAsia="en-GB"/>
        </w:rPr>
        <w:lastRenderedPageBreak/>
        <w:drawing>
          <wp:anchor distT="0" distB="0" distL="114300" distR="114300" simplePos="0" relativeHeight="251687936" behindDoc="0" locked="0" layoutInCell="1" allowOverlap="1" wp14:anchorId="7B846850" wp14:editId="21A2C99D">
            <wp:simplePos x="0" y="0"/>
            <wp:positionH relativeFrom="column">
              <wp:posOffset>873125</wp:posOffset>
            </wp:positionH>
            <wp:positionV relativeFrom="paragraph">
              <wp:posOffset>9525</wp:posOffset>
            </wp:positionV>
            <wp:extent cx="4030980" cy="3141980"/>
            <wp:effectExtent l="0" t="0" r="7620" b="1270"/>
            <wp:wrapSquare wrapText="bothSides"/>
            <wp:docPr id="22" name="Picture 22" descr="F:\Our Lady's\Acting Head\Logo\Final logo without borde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Lady's\Acting Head\Logo\Final logo without border.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0980" cy="3141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87388B" w14:textId="77777777" w:rsidR="00F53BE0" w:rsidRPr="00330A93" w:rsidRDefault="00F53BE0" w:rsidP="00F53BE0"/>
    <w:p w14:paraId="0A90DCAE" w14:textId="77777777" w:rsidR="00F53BE0" w:rsidRPr="00330A93" w:rsidRDefault="00F53BE0" w:rsidP="00F53BE0"/>
    <w:p w14:paraId="726EAAD1" w14:textId="77777777" w:rsidR="00F53BE0" w:rsidRPr="00330A93" w:rsidRDefault="00F53BE0" w:rsidP="00F53BE0"/>
    <w:p w14:paraId="1A9C0931" w14:textId="77777777" w:rsidR="00F53BE0" w:rsidRPr="00330A93" w:rsidRDefault="00F53BE0" w:rsidP="00F53BE0"/>
    <w:p w14:paraId="6F195A9D" w14:textId="77777777" w:rsidR="00F53BE0" w:rsidRPr="00330A93" w:rsidRDefault="00F53BE0" w:rsidP="00F53BE0"/>
    <w:p w14:paraId="3AB6339E" w14:textId="77777777" w:rsidR="00F53BE0" w:rsidRPr="00330A93" w:rsidRDefault="00F53BE0" w:rsidP="00F53BE0"/>
    <w:p w14:paraId="7AE71487" w14:textId="77777777" w:rsidR="00F53BE0" w:rsidRPr="00330A93" w:rsidRDefault="00F53BE0" w:rsidP="00F53BE0"/>
    <w:p w14:paraId="0E0B80F9" w14:textId="77777777" w:rsidR="00F53BE0" w:rsidRPr="00330A93" w:rsidRDefault="00F53BE0" w:rsidP="00F53BE0"/>
    <w:p w14:paraId="6A5F82BB" w14:textId="77777777" w:rsidR="00F53BE0" w:rsidRPr="00330A93" w:rsidRDefault="00F53BE0" w:rsidP="00F53BE0"/>
    <w:p w14:paraId="6D273B90" w14:textId="77777777" w:rsidR="00F53BE0" w:rsidRPr="00330A93" w:rsidRDefault="00F53BE0" w:rsidP="00F53BE0"/>
    <w:p w14:paraId="1524F847" w14:textId="77777777" w:rsidR="00F53BE0" w:rsidRPr="00330A93" w:rsidRDefault="00F53BE0" w:rsidP="00F53BE0"/>
    <w:p w14:paraId="67F780CB" w14:textId="77777777" w:rsidR="00F53BE0" w:rsidRDefault="00F53BE0" w:rsidP="00F53BE0">
      <w:pPr>
        <w:jc w:val="center"/>
        <w:rPr>
          <w:rFonts w:ascii="Bradley Hand ITC" w:hAnsi="Bradley Hand ITC"/>
          <w:b/>
          <w:color w:val="222A35" w:themeColor="text2" w:themeShade="80"/>
          <w:sz w:val="40"/>
          <w:szCs w:val="40"/>
        </w:rPr>
      </w:pPr>
    </w:p>
    <w:p w14:paraId="41D2D2D1" w14:textId="77777777" w:rsidR="00F53BE0" w:rsidRDefault="00F53BE0" w:rsidP="00F53BE0">
      <w:pPr>
        <w:jc w:val="center"/>
        <w:rPr>
          <w:rFonts w:ascii="Bradley Hand ITC" w:hAnsi="Bradley Hand ITC"/>
          <w:b/>
          <w:color w:val="222A35" w:themeColor="text2" w:themeShade="80"/>
          <w:sz w:val="40"/>
          <w:szCs w:val="40"/>
        </w:rPr>
      </w:pPr>
    </w:p>
    <w:p w14:paraId="0C6D57C1" w14:textId="77777777" w:rsidR="00F53BE0" w:rsidRDefault="00F53BE0" w:rsidP="00F53BE0">
      <w:pPr>
        <w:jc w:val="center"/>
        <w:rPr>
          <w:rFonts w:ascii="Bradley Hand ITC" w:hAnsi="Bradley Hand ITC"/>
          <w:b/>
          <w:color w:val="222A35" w:themeColor="text2" w:themeShade="80"/>
          <w:sz w:val="40"/>
          <w:szCs w:val="40"/>
        </w:rPr>
      </w:pPr>
    </w:p>
    <w:p w14:paraId="46558419" w14:textId="4FEE84E6" w:rsidR="00F53BE0" w:rsidRPr="00A221E8" w:rsidRDefault="00F53BE0" w:rsidP="00F53BE0">
      <w:pPr>
        <w:jc w:val="center"/>
        <w:rPr>
          <w:rFonts w:ascii="Bradley Hand ITC" w:hAnsi="Bradley Hand ITC"/>
          <w:b/>
          <w:color w:val="222A35" w:themeColor="text2" w:themeShade="80"/>
          <w:sz w:val="40"/>
          <w:szCs w:val="40"/>
        </w:rPr>
      </w:pPr>
      <w:r w:rsidRPr="00A221E8">
        <w:rPr>
          <w:rFonts w:ascii="Bradley Hand ITC" w:hAnsi="Bradley Hand ITC"/>
          <w:b/>
          <w:color w:val="222A35" w:themeColor="text2" w:themeShade="80"/>
          <w:sz w:val="40"/>
          <w:szCs w:val="40"/>
        </w:rPr>
        <w:t>Our Lady of Walsingham Catholic Primary School is a learning community based on Gospel values.  We aim to develop our pupils by encouraging their growth as spiritual and moral individuals who have the confidence to make the best choices.  We encourage them to aspire to achieve and to realise their full potential.  We nurture our children as they grow into responsible members of our community and to develop a lifelong love of learning.</w:t>
      </w:r>
    </w:p>
    <w:p w14:paraId="59B997C9" w14:textId="77777777" w:rsidR="00F53BE0" w:rsidRPr="00A221E8" w:rsidRDefault="00F53BE0" w:rsidP="00F53BE0">
      <w:pPr>
        <w:jc w:val="center"/>
        <w:rPr>
          <w:rFonts w:ascii="Bradley Hand ITC" w:hAnsi="Bradley Hand ITC"/>
          <w:b/>
          <w:color w:val="222A35" w:themeColor="text2" w:themeShade="80"/>
          <w:sz w:val="40"/>
          <w:szCs w:val="40"/>
        </w:rPr>
      </w:pPr>
    </w:p>
    <w:p w14:paraId="4000D8A7" w14:textId="77777777" w:rsidR="00F53BE0" w:rsidRPr="00A221E8" w:rsidRDefault="00F53BE0" w:rsidP="00F53BE0">
      <w:pPr>
        <w:jc w:val="center"/>
        <w:rPr>
          <w:rFonts w:ascii="Bradley Hand ITC" w:hAnsi="Bradley Hand ITC"/>
          <w:b/>
          <w:color w:val="222A35" w:themeColor="text2" w:themeShade="80"/>
          <w:sz w:val="40"/>
          <w:szCs w:val="40"/>
        </w:rPr>
      </w:pPr>
      <w:r w:rsidRPr="00A221E8">
        <w:rPr>
          <w:rFonts w:ascii="Bradley Hand ITC" w:hAnsi="Bradley Hand ITC"/>
          <w:b/>
          <w:color w:val="222A35" w:themeColor="text2" w:themeShade="80"/>
          <w:sz w:val="40"/>
          <w:szCs w:val="40"/>
        </w:rPr>
        <w:t>Hand in hand with God, we love, live and learn.</w:t>
      </w:r>
    </w:p>
    <w:p w14:paraId="02471D84" w14:textId="77777777" w:rsidR="00ED218F" w:rsidRDefault="00ED218F" w:rsidP="00ED218F">
      <w:pPr>
        <w:spacing w:after="160" w:line="259" w:lineRule="auto"/>
      </w:pPr>
    </w:p>
    <w:p w14:paraId="2D0E64A4" w14:textId="20AF907D" w:rsidR="00776ACB" w:rsidRPr="00FF324D" w:rsidRDefault="00776ACB" w:rsidP="00776ACB">
      <w:pPr>
        <w:pStyle w:val="Heading2"/>
        <w:jc w:val="center"/>
        <w:rPr>
          <w:rFonts w:asciiTheme="minorHAnsi" w:hAnsiTheme="minorHAnsi" w:cstheme="minorHAnsi"/>
          <w:sz w:val="22"/>
          <w:szCs w:val="22"/>
        </w:rPr>
      </w:pPr>
      <w:r w:rsidRPr="00FF324D">
        <w:rPr>
          <w:rFonts w:asciiTheme="minorHAnsi" w:hAnsiTheme="minorHAnsi" w:cstheme="minorHAnsi"/>
          <w:sz w:val="22"/>
          <w:szCs w:val="22"/>
          <w:u w:color="000000"/>
        </w:rPr>
        <w:lastRenderedPageBreak/>
        <w:t>Our Lady of Walsingham Anti-Bullying Policy</w:t>
      </w:r>
    </w:p>
    <w:p w14:paraId="0743DDBC" w14:textId="77777777" w:rsidR="00776ACB" w:rsidRPr="00FF324D" w:rsidRDefault="00776ACB" w:rsidP="00776ACB">
      <w:pPr>
        <w:spacing w:after="5" w:line="250" w:lineRule="auto"/>
        <w:ind w:left="2007"/>
        <w:rPr>
          <w:rFonts w:cstheme="minorHAnsi"/>
          <w:sz w:val="22"/>
          <w:szCs w:val="22"/>
        </w:rPr>
      </w:pPr>
    </w:p>
    <w:p w14:paraId="1FCAD127" w14:textId="262953E9" w:rsidR="00776ACB" w:rsidRDefault="00776ACB" w:rsidP="00ED218F">
      <w:pPr>
        <w:spacing w:after="5" w:line="250" w:lineRule="auto"/>
        <w:rPr>
          <w:rFonts w:cstheme="minorHAnsi"/>
          <w:sz w:val="22"/>
          <w:szCs w:val="22"/>
        </w:rPr>
      </w:pPr>
      <w:r w:rsidRPr="00FF324D">
        <w:rPr>
          <w:rFonts w:cstheme="minorHAnsi"/>
          <w:sz w:val="22"/>
          <w:szCs w:val="22"/>
        </w:rPr>
        <w:t xml:space="preserve">This is a live document and will be reviewed as necessary where changes are needed to current practice. </w:t>
      </w:r>
    </w:p>
    <w:p w14:paraId="1A84E14C" w14:textId="77777777" w:rsidR="00ED218F" w:rsidRPr="00FF324D" w:rsidRDefault="00ED218F" w:rsidP="00ED218F">
      <w:pPr>
        <w:spacing w:after="5"/>
        <w:rPr>
          <w:rFonts w:cstheme="minorHAnsi"/>
          <w:sz w:val="22"/>
          <w:szCs w:val="22"/>
        </w:rPr>
      </w:pPr>
    </w:p>
    <w:p w14:paraId="11A6D997" w14:textId="77777777" w:rsidR="00776ACB" w:rsidRPr="007A5AF6" w:rsidRDefault="00776ACB" w:rsidP="00776ACB">
      <w:pPr>
        <w:pStyle w:val="Heading1"/>
        <w:ind w:left="-5"/>
        <w:rPr>
          <w:rFonts w:asciiTheme="minorHAnsi" w:hAnsiTheme="minorHAnsi" w:cstheme="minorHAnsi"/>
          <w:b/>
          <w:u w:val="none"/>
        </w:rPr>
      </w:pPr>
      <w:r w:rsidRPr="007A5AF6">
        <w:rPr>
          <w:rFonts w:asciiTheme="minorHAnsi" w:hAnsiTheme="minorHAnsi" w:cstheme="minorHAnsi"/>
          <w:b/>
          <w:u w:val="none"/>
        </w:rPr>
        <w:t xml:space="preserve">Introduction </w:t>
      </w:r>
    </w:p>
    <w:p w14:paraId="48F63D1D" w14:textId="72FA453F" w:rsidR="00776ACB" w:rsidRPr="00FF324D" w:rsidRDefault="00776ACB" w:rsidP="00776ACB">
      <w:pPr>
        <w:rPr>
          <w:rFonts w:cstheme="minorHAnsi"/>
          <w:sz w:val="22"/>
          <w:szCs w:val="22"/>
        </w:rPr>
      </w:pPr>
      <w:r w:rsidRPr="00FF324D">
        <w:rPr>
          <w:rFonts w:cstheme="minorHAnsi"/>
          <w:sz w:val="22"/>
          <w:szCs w:val="22"/>
        </w:rPr>
        <w:t>At Our Lady of Walsingham, we believe it is every child’s right to enjoy their school life feeling safe, secure and free from hurtful or harmful experiences. We aim to provide a safe, caring and friendly environment for all our pupils, to allow them to learn effectively, improve their life chances and help them to maximise their potential. We are committed to fostering healthy personal relationships and create a positive, caring and supportive community</w:t>
      </w:r>
      <w:r w:rsidR="00FF324D" w:rsidRPr="00FF324D">
        <w:rPr>
          <w:rFonts w:cstheme="minorHAnsi"/>
          <w:sz w:val="22"/>
          <w:szCs w:val="22"/>
        </w:rPr>
        <w:t>.</w:t>
      </w:r>
    </w:p>
    <w:p w14:paraId="063F726F" w14:textId="77777777" w:rsidR="00FF324D" w:rsidRPr="00FF324D" w:rsidRDefault="00FF324D" w:rsidP="00776ACB">
      <w:pPr>
        <w:rPr>
          <w:rFonts w:cstheme="minorHAnsi"/>
          <w:sz w:val="22"/>
          <w:szCs w:val="22"/>
        </w:rPr>
      </w:pPr>
    </w:p>
    <w:p w14:paraId="13A6F4C0" w14:textId="06242E4C" w:rsidR="00776ACB" w:rsidRPr="00FF324D" w:rsidRDefault="00776ACB" w:rsidP="00776ACB">
      <w:pPr>
        <w:rPr>
          <w:rFonts w:cstheme="minorHAnsi"/>
          <w:sz w:val="22"/>
          <w:szCs w:val="22"/>
        </w:rPr>
      </w:pPr>
      <w:r w:rsidRPr="00FF324D">
        <w:rPr>
          <w:rFonts w:cstheme="minorHAnsi"/>
          <w:sz w:val="22"/>
          <w:szCs w:val="22"/>
        </w:rPr>
        <w:t>T</w:t>
      </w:r>
      <w:r w:rsidR="00FF324D" w:rsidRPr="00FF324D">
        <w:rPr>
          <w:rFonts w:cstheme="minorHAnsi"/>
          <w:sz w:val="22"/>
          <w:szCs w:val="22"/>
        </w:rPr>
        <w:t xml:space="preserve">his policy is available on the school website </w:t>
      </w:r>
      <w:hyperlink r:id="rId14" w:history="1">
        <w:r w:rsidR="00FF324D" w:rsidRPr="00FF324D">
          <w:rPr>
            <w:rStyle w:val="Hyperlink"/>
            <w:rFonts w:cstheme="minorHAnsi"/>
            <w:sz w:val="22"/>
            <w:szCs w:val="22"/>
          </w:rPr>
          <w:t>here.</w:t>
        </w:r>
      </w:hyperlink>
      <w:r w:rsidR="00FF324D" w:rsidRPr="00FF324D">
        <w:rPr>
          <w:rFonts w:cstheme="minorHAnsi"/>
          <w:sz w:val="22"/>
          <w:szCs w:val="22"/>
        </w:rPr>
        <w:t xml:space="preserve"> </w:t>
      </w:r>
      <w:r w:rsidRPr="00112BD1">
        <w:rPr>
          <w:rFonts w:cstheme="minorHAnsi"/>
          <w:sz w:val="22"/>
          <w:szCs w:val="22"/>
        </w:rPr>
        <w:t>This policy was formulated in consultation with the whole school community with input from members of staff, governors and parents/carers. Our policy was developed with input from pupils. This policy is reviewed periodically and updated every year as required.</w:t>
      </w:r>
      <w:r w:rsidRPr="00FF324D">
        <w:rPr>
          <w:rFonts w:cstheme="minorHAnsi"/>
          <w:sz w:val="22"/>
          <w:szCs w:val="22"/>
        </w:rPr>
        <w:t xml:space="preserve"> </w:t>
      </w:r>
    </w:p>
    <w:p w14:paraId="37562057" w14:textId="77777777" w:rsidR="00FF324D" w:rsidRPr="00FF324D" w:rsidRDefault="00FF324D" w:rsidP="00776ACB">
      <w:pPr>
        <w:rPr>
          <w:rFonts w:cstheme="minorHAnsi"/>
          <w:sz w:val="22"/>
          <w:szCs w:val="22"/>
        </w:rPr>
      </w:pPr>
    </w:p>
    <w:p w14:paraId="070827CB" w14:textId="77777777" w:rsidR="00776ACB" w:rsidRPr="00BE473E" w:rsidRDefault="00776ACB" w:rsidP="00776ACB">
      <w:pPr>
        <w:pStyle w:val="Heading1"/>
        <w:ind w:left="-5"/>
        <w:rPr>
          <w:rFonts w:asciiTheme="minorHAnsi" w:hAnsiTheme="minorHAnsi" w:cstheme="minorHAnsi"/>
          <w:b/>
          <w:u w:val="none"/>
        </w:rPr>
      </w:pPr>
      <w:r w:rsidRPr="00BE473E">
        <w:rPr>
          <w:rFonts w:asciiTheme="minorHAnsi" w:hAnsiTheme="minorHAnsi" w:cstheme="minorHAnsi"/>
          <w:b/>
          <w:u w:val="none"/>
        </w:rPr>
        <w:t xml:space="preserve">Rationale </w:t>
      </w:r>
    </w:p>
    <w:p w14:paraId="5EEB5981" w14:textId="456AD55B" w:rsidR="00776ACB" w:rsidRPr="00FF324D" w:rsidRDefault="00776ACB" w:rsidP="00776ACB">
      <w:pPr>
        <w:rPr>
          <w:rFonts w:cstheme="minorHAnsi"/>
          <w:sz w:val="22"/>
          <w:szCs w:val="22"/>
        </w:rPr>
      </w:pPr>
      <w:r w:rsidRPr="00FF324D">
        <w:rPr>
          <w:rFonts w:cstheme="minorHAnsi"/>
          <w:sz w:val="22"/>
          <w:szCs w:val="22"/>
        </w:rPr>
        <w:t>This policy, alongs</w:t>
      </w:r>
      <w:r w:rsidR="00FF324D">
        <w:rPr>
          <w:rFonts w:cstheme="minorHAnsi"/>
          <w:sz w:val="22"/>
          <w:szCs w:val="22"/>
        </w:rPr>
        <w:t xml:space="preserve">ide our </w:t>
      </w:r>
      <w:r w:rsidR="007A5AF6">
        <w:rPr>
          <w:rFonts w:cstheme="minorHAnsi"/>
          <w:sz w:val="22"/>
          <w:szCs w:val="22"/>
        </w:rPr>
        <w:t xml:space="preserve">Safeguarding and Child Protection Policy (with particular reference to the section on </w:t>
      </w:r>
      <w:r w:rsidR="00C172F8">
        <w:rPr>
          <w:rFonts w:cstheme="minorHAnsi"/>
          <w:sz w:val="22"/>
          <w:szCs w:val="22"/>
        </w:rPr>
        <w:t>Child</w:t>
      </w:r>
      <w:r w:rsidR="007A5AF6">
        <w:rPr>
          <w:rFonts w:cstheme="minorHAnsi"/>
          <w:sz w:val="22"/>
          <w:szCs w:val="22"/>
        </w:rPr>
        <w:t xml:space="preserve"> on </w:t>
      </w:r>
      <w:r w:rsidR="00C172F8">
        <w:rPr>
          <w:rFonts w:cstheme="minorHAnsi"/>
          <w:sz w:val="22"/>
          <w:szCs w:val="22"/>
        </w:rPr>
        <w:t>Child</w:t>
      </w:r>
      <w:r w:rsidR="007A5AF6">
        <w:rPr>
          <w:rFonts w:cstheme="minorHAnsi"/>
          <w:sz w:val="22"/>
          <w:szCs w:val="22"/>
        </w:rPr>
        <w:t xml:space="preserve"> abuse) </w:t>
      </w:r>
      <w:r w:rsidR="00FF324D">
        <w:rPr>
          <w:rFonts w:cstheme="minorHAnsi"/>
          <w:sz w:val="22"/>
          <w:szCs w:val="22"/>
        </w:rPr>
        <w:t xml:space="preserve">Behaviour Policy </w:t>
      </w:r>
      <w:r w:rsidRPr="00FF324D">
        <w:rPr>
          <w:rFonts w:cstheme="minorHAnsi"/>
          <w:sz w:val="22"/>
          <w:szCs w:val="22"/>
        </w:rPr>
        <w:t xml:space="preserve">and all other </w:t>
      </w:r>
      <w:hyperlink r:id="rId15">
        <w:r w:rsidRPr="00FF324D">
          <w:rPr>
            <w:rFonts w:cstheme="minorHAnsi"/>
            <w:sz w:val="22"/>
            <w:szCs w:val="22"/>
            <w:u w:color="000000"/>
          </w:rPr>
          <w:t>relevant policies</w:t>
        </w:r>
      </w:hyperlink>
      <w:hyperlink r:id="rId16">
        <w:r w:rsidRPr="00FF324D">
          <w:rPr>
            <w:rFonts w:cstheme="minorHAnsi"/>
            <w:sz w:val="22"/>
            <w:szCs w:val="22"/>
          </w:rPr>
          <w:t>,</w:t>
        </w:r>
      </w:hyperlink>
      <w:r w:rsidRPr="00FF324D">
        <w:rPr>
          <w:rFonts w:cstheme="minorHAnsi"/>
          <w:sz w:val="22"/>
          <w:szCs w:val="22"/>
        </w:rPr>
        <w:t xml:space="preserve"> is designed to ensure that as a school we are alert to the signs of bullying and act promptly and fairly against it. Bullying is always undesirable behaviour and is never tolerated. </w:t>
      </w:r>
    </w:p>
    <w:p w14:paraId="05D5A400" w14:textId="766260D7" w:rsidR="00776ACB" w:rsidRPr="00FF324D" w:rsidRDefault="00776ACB" w:rsidP="00776ACB">
      <w:pPr>
        <w:rPr>
          <w:rFonts w:cstheme="minorHAnsi"/>
          <w:sz w:val="22"/>
          <w:szCs w:val="22"/>
        </w:rPr>
      </w:pPr>
      <w:r w:rsidRPr="00FF324D">
        <w:rPr>
          <w:rFonts w:cstheme="minorHAnsi"/>
          <w:sz w:val="22"/>
          <w:szCs w:val="22"/>
        </w:rPr>
        <w:t xml:space="preserve">We are committed to providing a friendly, nurturing and safe environment for all pupils so that they can learn in a relaxed and secure atmosphere. We are an open, caring school and encourage children to share their concerns or worries with </w:t>
      </w:r>
      <w:r w:rsidR="00BE473E">
        <w:rPr>
          <w:rFonts w:cstheme="minorHAnsi"/>
          <w:sz w:val="22"/>
          <w:szCs w:val="22"/>
        </w:rPr>
        <w:t>adults within the school, including members of our pastoral team</w:t>
      </w:r>
      <w:r w:rsidRPr="00FF324D">
        <w:rPr>
          <w:rFonts w:cstheme="minorHAnsi"/>
          <w:sz w:val="22"/>
          <w:szCs w:val="22"/>
        </w:rPr>
        <w:t xml:space="preserve">. Anyone who knows or suspects that bullying is happening is expected to tell the staff.  </w:t>
      </w:r>
    </w:p>
    <w:p w14:paraId="70014A52" w14:textId="372A03EE" w:rsidR="00776ACB" w:rsidRDefault="00776ACB" w:rsidP="00776ACB">
      <w:pPr>
        <w:rPr>
          <w:rFonts w:cstheme="minorHAnsi"/>
          <w:sz w:val="22"/>
          <w:szCs w:val="22"/>
        </w:rPr>
      </w:pPr>
      <w:r w:rsidRPr="00FF324D">
        <w:rPr>
          <w:rFonts w:cstheme="minorHAnsi"/>
          <w:sz w:val="22"/>
          <w:szCs w:val="22"/>
        </w:rPr>
        <w:t xml:space="preserve">Everyone has a right to be treated with respect and no one deserves to be a victim of bullying. Pupils who are bullying need to learn different ways of behaving. We take our role very seriously in tackling bullying outside the school premises and ensure that we follow similar procedures to prevent bullying. </w:t>
      </w:r>
    </w:p>
    <w:p w14:paraId="61E5839F" w14:textId="77777777" w:rsidR="00BE473E" w:rsidRPr="00FF324D" w:rsidRDefault="00BE473E" w:rsidP="00776ACB">
      <w:pPr>
        <w:rPr>
          <w:rFonts w:cstheme="minorHAnsi"/>
          <w:sz w:val="22"/>
          <w:szCs w:val="22"/>
        </w:rPr>
      </w:pPr>
    </w:p>
    <w:p w14:paraId="7C8D2013" w14:textId="77777777" w:rsidR="00776ACB" w:rsidRPr="00BE473E" w:rsidRDefault="00776ACB" w:rsidP="00776ACB">
      <w:pPr>
        <w:pStyle w:val="Heading1"/>
        <w:ind w:left="-5"/>
        <w:rPr>
          <w:rFonts w:asciiTheme="minorHAnsi" w:hAnsiTheme="minorHAnsi" w:cstheme="minorHAnsi"/>
          <w:b/>
          <w:u w:val="none"/>
        </w:rPr>
      </w:pPr>
      <w:r w:rsidRPr="00BE473E">
        <w:rPr>
          <w:rFonts w:asciiTheme="minorHAnsi" w:hAnsiTheme="minorHAnsi" w:cstheme="minorHAnsi"/>
          <w:b/>
          <w:u w:val="none"/>
        </w:rPr>
        <w:t xml:space="preserve">Inclusion </w:t>
      </w:r>
    </w:p>
    <w:p w14:paraId="4D147582" w14:textId="5CCFB600" w:rsidR="00776ACB" w:rsidRPr="00FF324D" w:rsidRDefault="00776ACB" w:rsidP="07646460">
      <w:pPr>
        <w:rPr>
          <w:sz w:val="22"/>
          <w:szCs w:val="22"/>
        </w:rPr>
      </w:pPr>
      <w:r w:rsidRPr="07646460">
        <w:rPr>
          <w:sz w:val="22"/>
          <w:szCs w:val="22"/>
        </w:rPr>
        <w:t xml:space="preserve">All children at Our Lady of Walsingham are explicitly taught to value and respect each other irrespective of sex, gender, race, religion or disability. This is underpinned by the children’s personal, social, health and economic (PSHE) education and relationships and sex education (RSE) through the </w:t>
      </w:r>
      <w:r w:rsidR="00BE473E" w:rsidRPr="07646460">
        <w:rPr>
          <w:sz w:val="22"/>
          <w:szCs w:val="22"/>
        </w:rPr>
        <w:t xml:space="preserve">PSHE scheme of work and through the </w:t>
      </w:r>
      <w:r w:rsidR="5D430B5E" w:rsidRPr="07646460">
        <w:rPr>
          <w:sz w:val="22"/>
          <w:szCs w:val="22"/>
        </w:rPr>
        <w:t>‘</w:t>
      </w:r>
      <w:proofErr w:type="spellStart"/>
      <w:r w:rsidR="5D430B5E" w:rsidRPr="07646460">
        <w:rPr>
          <w:sz w:val="22"/>
          <w:szCs w:val="22"/>
        </w:rPr>
        <w:t>TenTen</w:t>
      </w:r>
      <w:proofErr w:type="spellEnd"/>
      <w:r w:rsidR="5D430B5E" w:rsidRPr="07646460">
        <w:rPr>
          <w:sz w:val="22"/>
          <w:szCs w:val="22"/>
        </w:rPr>
        <w:t>’</w:t>
      </w:r>
      <w:r w:rsidRPr="07646460">
        <w:rPr>
          <w:sz w:val="22"/>
          <w:szCs w:val="22"/>
        </w:rPr>
        <w:t xml:space="preserve"> programme, our whole school values and the school’s commitment to spiritual, moral, social and cultural (SMSC) development. </w:t>
      </w:r>
    </w:p>
    <w:p w14:paraId="24ECD8C4" w14:textId="77777777" w:rsidR="00776ACB" w:rsidRPr="007A5AF6" w:rsidRDefault="00776ACB" w:rsidP="00776ACB">
      <w:pPr>
        <w:pStyle w:val="Heading1"/>
        <w:ind w:left="-5"/>
        <w:rPr>
          <w:rFonts w:asciiTheme="minorHAnsi" w:hAnsiTheme="minorHAnsi" w:cstheme="minorHAnsi"/>
          <w:b/>
          <w:u w:val="none"/>
        </w:rPr>
      </w:pPr>
      <w:r w:rsidRPr="007A5AF6">
        <w:rPr>
          <w:rFonts w:asciiTheme="minorHAnsi" w:hAnsiTheme="minorHAnsi" w:cstheme="minorHAnsi"/>
          <w:b/>
          <w:u w:val="none"/>
        </w:rPr>
        <w:t xml:space="preserve">Aims </w:t>
      </w:r>
    </w:p>
    <w:p w14:paraId="2D449731" w14:textId="77777777" w:rsidR="00776ACB" w:rsidRPr="007A5AF6" w:rsidRDefault="00776ACB" w:rsidP="00776ACB">
      <w:pPr>
        <w:spacing w:after="216"/>
        <w:rPr>
          <w:rFonts w:cstheme="minorHAnsi"/>
          <w:b/>
          <w:sz w:val="22"/>
          <w:szCs w:val="22"/>
        </w:rPr>
      </w:pPr>
      <w:r w:rsidRPr="007A5AF6">
        <w:rPr>
          <w:rFonts w:cstheme="minorHAnsi"/>
          <w:b/>
          <w:sz w:val="22"/>
          <w:szCs w:val="22"/>
        </w:rPr>
        <w:t xml:space="preserve">This policy aims to: </w:t>
      </w:r>
    </w:p>
    <w:p w14:paraId="3B691149" w14:textId="77777777" w:rsidR="00776ACB" w:rsidRPr="00FF324D" w:rsidRDefault="00776ACB" w:rsidP="00776ACB">
      <w:pPr>
        <w:numPr>
          <w:ilvl w:val="0"/>
          <w:numId w:val="1"/>
        </w:numPr>
        <w:spacing w:after="30" w:line="248" w:lineRule="auto"/>
        <w:ind w:hanging="360"/>
        <w:rPr>
          <w:rFonts w:cstheme="minorHAnsi"/>
          <w:sz w:val="22"/>
          <w:szCs w:val="22"/>
        </w:rPr>
      </w:pPr>
      <w:r w:rsidRPr="00FF324D">
        <w:rPr>
          <w:rFonts w:cstheme="minorHAnsi"/>
          <w:sz w:val="22"/>
          <w:szCs w:val="22"/>
        </w:rPr>
        <w:t xml:space="preserve">Ensure all staff, pupils and parents have a clear understanding of what bullying is; </w:t>
      </w:r>
    </w:p>
    <w:p w14:paraId="48C8F93B" w14:textId="77777777" w:rsidR="00776ACB" w:rsidRPr="00FF324D" w:rsidRDefault="00776ACB" w:rsidP="00776ACB">
      <w:pPr>
        <w:numPr>
          <w:ilvl w:val="0"/>
          <w:numId w:val="1"/>
        </w:numPr>
        <w:spacing w:after="56" w:line="248" w:lineRule="auto"/>
        <w:ind w:hanging="360"/>
        <w:rPr>
          <w:rFonts w:cstheme="minorHAnsi"/>
          <w:sz w:val="22"/>
          <w:szCs w:val="22"/>
        </w:rPr>
      </w:pPr>
      <w:r w:rsidRPr="00FF324D">
        <w:rPr>
          <w:rFonts w:cstheme="minorHAnsi"/>
          <w:sz w:val="22"/>
          <w:szCs w:val="22"/>
        </w:rPr>
        <w:t xml:space="preserve">Inform children and parents of the school’s expectations and to foster a productive partnership, which will help to maintain a bully free environment; </w:t>
      </w:r>
    </w:p>
    <w:p w14:paraId="610E32DC" w14:textId="77777777" w:rsidR="00776ACB" w:rsidRPr="00FF324D" w:rsidRDefault="00776ACB" w:rsidP="00776ACB">
      <w:pPr>
        <w:numPr>
          <w:ilvl w:val="0"/>
          <w:numId w:val="1"/>
        </w:numPr>
        <w:spacing w:after="51" w:line="248" w:lineRule="auto"/>
        <w:ind w:hanging="360"/>
        <w:rPr>
          <w:rFonts w:cstheme="minorHAnsi"/>
          <w:sz w:val="22"/>
          <w:szCs w:val="22"/>
        </w:rPr>
      </w:pPr>
      <w:r w:rsidRPr="00FF324D">
        <w:rPr>
          <w:rFonts w:cstheme="minorHAnsi"/>
          <w:sz w:val="22"/>
          <w:szCs w:val="22"/>
        </w:rPr>
        <w:t xml:space="preserve">Show commitment to overcoming bullying by taking all incidents of bullying seriously and laying out processes for dealing with them consistently and effectively; </w:t>
      </w:r>
    </w:p>
    <w:p w14:paraId="78C2075F" w14:textId="77777777" w:rsidR="00776ACB" w:rsidRPr="00FF324D" w:rsidRDefault="00776ACB" w:rsidP="00776ACB">
      <w:pPr>
        <w:numPr>
          <w:ilvl w:val="0"/>
          <w:numId w:val="1"/>
        </w:numPr>
        <w:spacing w:after="168" w:line="248" w:lineRule="auto"/>
        <w:ind w:hanging="360"/>
        <w:rPr>
          <w:rFonts w:cstheme="minorHAnsi"/>
          <w:sz w:val="22"/>
          <w:szCs w:val="22"/>
        </w:rPr>
      </w:pPr>
      <w:r w:rsidRPr="00FF324D">
        <w:rPr>
          <w:rFonts w:cstheme="minorHAnsi"/>
          <w:sz w:val="22"/>
          <w:szCs w:val="22"/>
        </w:rPr>
        <w:t xml:space="preserve">Promote a secure and happy environment free from threat, harassment and bullying. </w:t>
      </w:r>
    </w:p>
    <w:p w14:paraId="46A1C577" w14:textId="77777777" w:rsidR="00776ACB" w:rsidRPr="007A5AF6" w:rsidRDefault="00776ACB" w:rsidP="00776ACB">
      <w:pPr>
        <w:pStyle w:val="Heading1"/>
        <w:ind w:left="-5"/>
        <w:rPr>
          <w:rFonts w:asciiTheme="minorHAnsi" w:hAnsiTheme="minorHAnsi" w:cstheme="minorHAnsi"/>
          <w:b/>
          <w:u w:val="none"/>
        </w:rPr>
      </w:pPr>
      <w:r w:rsidRPr="007A5AF6">
        <w:rPr>
          <w:rFonts w:asciiTheme="minorHAnsi" w:hAnsiTheme="minorHAnsi" w:cstheme="minorHAnsi"/>
          <w:b/>
          <w:u w:val="none"/>
        </w:rPr>
        <w:t xml:space="preserve">Definition of bullying </w:t>
      </w:r>
    </w:p>
    <w:p w14:paraId="47214D1B" w14:textId="107607C3" w:rsidR="00776ACB" w:rsidRPr="00FF324D" w:rsidRDefault="00776ACB" w:rsidP="00776ACB">
      <w:pPr>
        <w:rPr>
          <w:rFonts w:cstheme="minorHAnsi"/>
          <w:sz w:val="22"/>
          <w:szCs w:val="22"/>
        </w:rPr>
      </w:pPr>
      <w:r w:rsidRPr="00FF324D">
        <w:rPr>
          <w:rFonts w:cstheme="minorHAnsi"/>
          <w:sz w:val="22"/>
          <w:szCs w:val="22"/>
        </w:rPr>
        <w:t xml:space="preserve">However hard we try, it is inevitable that conflicts will sometimes occur. In these conflicts, children may hurt each other’s feelings. This behaviour is never desirable but it does happen. We believe that it is more appropriate to help children understand how they may have hurt each other, and to consider different ways to behave, than it is to </w:t>
      </w:r>
      <w:r w:rsidR="0024441A">
        <w:rPr>
          <w:rFonts w:cstheme="minorHAnsi"/>
          <w:sz w:val="22"/>
          <w:szCs w:val="22"/>
        </w:rPr>
        <w:t>‘</w:t>
      </w:r>
      <w:r w:rsidRPr="00FF324D">
        <w:rPr>
          <w:rFonts w:cstheme="minorHAnsi"/>
          <w:sz w:val="22"/>
          <w:szCs w:val="22"/>
        </w:rPr>
        <w:t>punish</w:t>
      </w:r>
      <w:r w:rsidR="00473532">
        <w:rPr>
          <w:rFonts w:cstheme="minorHAnsi"/>
          <w:sz w:val="22"/>
          <w:szCs w:val="22"/>
        </w:rPr>
        <w:t>’</w:t>
      </w:r>
      <w:r w:rsidRPr="00FF324D">
        <w:rPr>
          <w:rFonts w:cstheme="minorHAnsi"/>
          <w:sz w:val="22"/>
          <w:szCs w:val="22"/>
        </w:rPr>
        <w:t xml:space="preserve"> them. </w:t>
      </w:r>
    </w:p>
    <w:p w14:paraId="6397EDB5" w14:textId="77777777" w:rsidR="00776ACB" w:rsidRPr="00FF324D" w:rsidRDefault="00776ACB" w:rsidP="00776ACB">
      <w:pPr>
        <w:spacing w:after="207"/>
        <w:rPr>
          <w:rFonts w:cstheme="minorHAnsi"/>
          <w:sz w:val="22"/>
          <w:szCs w:val="22"/>
        </w:rPr>
      </w:pPr>
      <w:r w:rsidRPr="00FF324D">
        <w:rPr>
          <w:rFonts w:cstheme="minorHAnsi"/>
          <w:sz w:val="22"/>
          <w:szCs w:val="22"/>
        </w:rPr>
        <w:t xml:space="preserve">Occasionally, hurtful behaviour can become bullying. Bullying differs from teasing or falling out with friends or other types of aggressive behaviour when it is </w:t>
      </w:r>
      <w:r w:rsidRPr="00FF324D">
        <w:rPr>
          <w:rFonts w:eastAsia="Calibri" w:cstheme="minorHAnsi"/>
          <w:b/>
          <w:sz w:val="22"/>
          <w:szCs w:val="22"/>
        </w:rPr>
        <w:t>persistent</w:t>
      </w:r>
      <w:r w:rsidRPr="00FF324D">
        <w:rPr>
          <w:rFonts w:cstheme="minorHAnsi"/>
          <w:sz w:val="22"/>
          <w:szCs w:val="22"/>
        </w:rPr>
        <w:t xml:space="preserve"> and either: </w:t>
      </w:r>
    </w:p>
    <w:p w14:paraId="79A861D0" w14:textId="4BBD5D73" w:rsidR="00473532" w:rsidRPr="00473532" w:rsidRDefault="00776ACB" w:rsidP="00473532">
      <w:pPr>
        <w:pStyle w:val="ListParagraph"/>
        <w:numPr>
          <w:ilvl w:val="0"/>
          <w:numId w:val="8"/>
        </w:numPr>
        <w:ind w:right="2100"/>
        <w:rPr>
          <w:rFonts w:cstheme="minorHAnsi"/>
          <w:sz w:val="22"/>
          <w:szCs w:val="22"/>
        </w:rPr>
      </w:pPr>
      <w:r w:rsidRPr="00473532">
        <w:rPr>
          <w:rFonts w:cstheme="minorHAnsi"/>
          <w:sz w:val="22"/>
          <w:szCs w:val="22"/>
        </w:rPr>
        <w:t xml:space="preserve">There is a </w:t>
      </w:r>
      <w:r w:rsidRPr="00473532">
        <w:rPr>
          <w:rFonts w:eastAsia="Calibri" w:cstheme="minorHAnsi"/>
          <w:b/>
          <w:sz w:val="22"/>
          <w:szCs w:val="22"/>
        </w:rPr>
        <w:t xml:space="preserve">deliberate intention </w:t>
      </w:r>
      <w:r w:rsidRPr="00473532">
        <w:rPr>
          <w:rFonts w:cstheme="minorHAnsi"/>
          <w:sz w:val="22"/>
          <w:szCs w:val="22"/>
        </w:rPr>
        <w:t xml:space="preserve">to hurt or humiliate, or </w:t>
      </w:r>
    </w:p>
    <w:p w14:paraId="56871DFB" w14:textId="58C06107" w:rsidR="00776ACB" w:rsidRDefault="00776ACB" w:rsidP="00473532">
      <w:pPr>
        <w:pStyle w:val="ListParagraph"/>
        <w:numPr>
          <w:ilvl w:val="0"/>
          <w:numId w:val="8"/>
        </w:numPr>
        <w:ind w:right="2100"/>
        <w:rPr>
          <w:rFonts w:cstheme="minorHAnsi"/>
          <w:sz w:val="22"/>
          <w:szCs w:val="22"/>
        </w:rPr>
      </w:pPr>
      <w:r w:rsidRPr="00473532">
        <w:rPr>
          <w:rFonts w:cstheme="minorHAnsi"/>
          <w:sz w:val="22"/>
          <w:szCs w:val="22"/>
        </w:rPr>
        <w:t xml:space="preserve">There is a </w:t>
      </w:r>
      <w:r w:rsidRPr="00473532">
        <w:rPr>
          <w:rFonts w:eastAsia="Calibri" w:cstheme="minorHAnsi"/>
          <w:b/>
          <w:sz w:val="22"/>
          <w:szCs w:val="22"/>
        </w:rPr>
        <w:t>power imbalance</w:t>
      </w:r>
      <w:r w:rsidRPr="00473532">
        <w:rPr>
          <w:rFonts w:cstheme="minorHAnsi"/>
          <w:sz w:val="22"/>
          <w:szCs w:val="22"/>
        </w:rPr>
        <w:t xml:space="preserve"> that makes it hard for the victim to defend them self. </w:t>
      </w:r>
    </w:p>
    <w:p w14:paraId="67572900" w14:textId="77777777" w:rsidR="00473532" w:rsidRPr="00473532" w:rsidRDefault="00473532" w:rsidP="00473532">
      <w:pPr>
        <w:pStyle w:val="ListParagraph"/>
        <w:ind w:left="1080" w:right="2100"/>
        <w:rPr>
          <w:rFonts w:cstheme="minorHAnsi"/>
          <w:sz w:val="22"/>
          <w:szCs w:val="22"/>
        </w:rPr>
      </w:pPr>
    </w:p>
    <w:p w14:paraId="18960F3C" w14:textId="7AEF6C43" w:rsidR="00776ACB" w:rsidRPr="00FF324D" w:rsidRDefault="00776ACB" w:rsidP="00776ACB">
      <w:pPr>
        <w:rPr>
          <w:rFonts w:cstheme="minorHAnsi"/>
          <w:sz w:val="22"/>
          <w:szCs w:val="22"/>
        </w:rPr>
      </w:pPr>
      <w:r w:rsidRPr="00FF324D">
        <w:rPr>
          <w:rFonts w:cstheme="minorHAnsi"/>
          <w:sz w:val="22"/>
          <w:szCs w:val="22"/>
        </w:rPr>
        <w:t>Friendship fall outs are seen as accidental or occasional, with no power imbalance or hierarchy. In friendship fallouts, those involved show remorse and want to resolve the situation. At Our Lady of Walsingham, we teach children the acronym ‘</w:t>
      </w:r>
      <w:proofErr w:type="gramStart"/>
      <w:r w:rsidRPr="00FF324D">
        <w:rPr>
          <w:rFonts w:cstheme="minorHAnsi"/>
          <w:sz w:val="22"/>
          <w:szCs w:val="22"/>
        </w:rPr>
        <w:t>STOP</w:t>
      </w:r>
      <w:proofErr w:type="gramEnd"/>
      <w:r w:rsidRPr="00FF324D">
        <w:rPr>
          <w:rFonts w:cstheme="minorHAnsi"/>
          <w:sz w:val="22"/>
          <w:szCs w:val="22"/>
        </w:rPr>
        <w:t xml:space="preserve">’ (Several Times On Purpose) to help them differentiate between bullying and other situations as not all hurtful behaviour is bullying. </w:t>
      </w:r>
    </w:p>
    <w:p w14:paraId="7F2B5A79" w14:textId="3A0DAA29" w:rsidR="00473532" w:rsidRDefault="00776ACB" w:rsidP="00473532">
      <w:pPr>
        <w:spacing w:after="104"/>
        <w:ind w:right="688"/>
        <w:rPr>
          <w:rFonts w:cstheme="minorHAnsi"/>
          <w:sz w:val="22"/>
          <w:szCs w:val="22"/>
        </w:rPr>
      </w:pPr>
      <w:r w:rsidRPr="00FF324D">
        <w:rPr>
          <w:rFonts w:cstheme="minorHAnsi"/>
          <w:sz w:val="22"/>
          <w:szCs w:val="22"/>
        </w:rPr>
        <w:t xml:space="preserve">Although bullying can occur between individuals, </w:t>
      </w:r>
      <w:r w:rsidR="00473532">
        <w:rPr>
          <w:rFonts w:cstheme="minorHAnsi"/>
          <w:sz w:val="22"/>
          <w:szCs w:val="22"/>
        </w:rPr>
        <w:t xml:space="preserve">it can often take place in the presence of others </w:t>
      </w:r>
      <w:r w:rsidRPr="00FF324D">
        <w:rPr>
          <w:rFonts w:cstheme="minorHAnsi"/>
          <w:sz w:val="22"/>
          <w:szCs w:val="22"/>
        </w:rPr>
        <w:t xml:space="preserve">(virtually or physically) who become the ‘bystanders’ (see below for the role of the bystander). </w:t>
      </w:r>
    </w:p>
    <w:p w14:paraId="3945C202" w14:textId="44309BC5" w:rsidR="007A5AF6" w:rsidRDefault="007A5AF6" w:rsidP="00473532">
      <w:pPr>
        <w:spacing w:after="104"/>
        <w:ind w:right="688"/>
        <w:rPr>
          <w:rFonts w:cstheme="minorHAnsi"/>
          <w:sz w:val="22"/>
          <w:szCs w:val="22"/>
        </w:rPr>
      </w:pPr>
    </w:p>
    <w:p w14:paraId="17D4B4A1" w14:textId="562232B8" w:rsidR="007A5AF6" w:rsidRDefault="007A5AF6" w:rsidP="00473532">
      <w:pPr>
        <w:spacing w:after="104"/>
        <w:ind w:right="688"/>
        <w:rPr>
          <w:rFonts w:cstheme="minorHAnsi"/>
          <w:sz w:val="22"/>
          <w:szCs w:val="22"/>
        </w:rPr>
      </w:pPr>
    </w:p>
    <w:p w14:paraId="79009974" w14:textId="270BE476" w:rsidR="007A5AF6" w:rsidRDefault="007A5AF6" w:rsidP="00473532">
      <w:pPr>
        <w:spacing w:after="104"/>
        <w:ind w:right="688"/>
        <w:rPr>
          <w:rFonts w:cstheme="minorHAnsi"/>
          <w:sz w:val="22"/>
          <w:szCs w:val="22"/>
        </w:rPr>
      </w:pPr>
    </w:p>
    <w:p w14:paraId="0E485D4F" w14:textId="09305C65" w:rsidR="007A5AF6" w:rsidRDefault="007A5AF6" w:rsidP="00473532">
      <w:pPr>
        <w:spacing w:after="104"/>
        <w:ind w:right="688"/>
        <w:rPr>
          <w:rFonts w:cstheme="minorHAnsi"/>
          <w:sz w:val="22"/>
          <w:szCs w:val="22"/>
        </w:rPr>
      </w:pPr>
    </w:p>
    <w:p w14:paraId="1F55471D" w14:textId="2595F4C2" w:rsidR="007A5AF6" w:rsidRDefault="007A5AF6" w:rsidP="00473532">
      <w:pPr>
        <w:spacing w:after="104"/>
        <w:ind w:right="688"/>
        <w:rPr>
          <w:rFonts w:cstheme="minorHAnsi"/>
          <w:sz w:val="22"/>
          <w:szCs w:val="22"/>
        </w:rPr>
      </w:pPr>
    </w:p>
    <w:p w14:paraId="04DB8C6C" w14:textId="77777777" w:rsidR="007A5AF6" w:rsidRDefault="007A5AF6" w:rsidP="00473532">
      <w:pPr>
        <w:spacing w:after="104"/>
        <w:ind w:right="688"/>
        <w:rPr>
          <w:rFonts w:cstheme="minorHAnsi"/>
          <w:sz w:val="22"/>
          <w:szCs w:val="22"/>
        </w:rPr>
      </w:pPr>
    </w:p>
    <w:p w14:paraId="2A5495DF" w14:textId="77777777" w:rsidR="00473532" w:rsidRDefault="00473532" w:rsidP="00473532">
      <w:pPr>
        <w:spacing w:after="104"/>
        <w:ind w:right="688"/>
        <w:rPr>
          <w:rFonts w:cstheme="minorHAnsi"/>
          <w:sz w:val="22"/>
          <w:szCs w:val="22"/>
        </w:rPr>
      </w:pPr>
    </w:p>
    <w:p w14:paraId="4FD33D99" w14:textId="5C54BE19" w:rsidR="00776ACB" w:rsidRPr="00473532" w:rsidRDefault="00776ACB" w:rsidP="00776ACB">
      <w:pPr>
        <w:spacing w:after="104" w:line="353" w:lineRule="auto"/>
        <w:ind w:right="688"/>
        <w:rPr>
          <w:rFonts w:cstheme="minorHAnsi"/>
          <w:b/>
          <w:sz w:val="22"/>
          <w:szCs w:val="22"/>
        </w:rPr>
      </w:pPr>
      <w:r w:rsidRPr="00473532">
        <w:rPr>
          <w:rFonts w:cstheme="minorHAnsi"/>
          <w:b/>
          <w:sz w:val="22"/>
          <w:szCs w:val="22"/>
          <w:u w:color="000000"/>
        </w:rPr>
        <w:t>Forms of bullying</w:t>
      </w:r>
      <w:r w:rsidRPr="00473532">
        <w:rPr>
          <w:rFonts w:cstheme="minorHAnsi"/>
          <w:b/>
          <w:sz w:val="22"/>
          <w:szCs w:val="22"/>
        </w:rPr>
        <w:t xml:space="preserve"> can be: </w:t>
      </w:r>
    </w:p>
    <w:p w14:paraId="75EEF763" w14:textId="77777777" w:rsidR="00776ACB" w:rsidRPr="00FF324D" w:rsidRDefault="00776ACB" w:rsidP="00776ACB">
      <w:pPr>
        <w:numPr>
          <w:ilvl w:val="0"/>
          <w:numId w:val="2"/>
        </w:numPr>
        <w:spacing w:after="27" w:line="248" w:lineRule="auto"/>
        <w:ind w:hanging="360"/>
        <w:rPr>
          <w:rFonts w:cstheme="minorHAnsi"/>
          <w:sz w:val="22"/>
          <w:szCs w:val="22"/>
        </w:rPr>
      </w:pPr>
      <w:r w:rsidRPr="00FF324D">
        <w:rPr>
          <w:rFonts w:cstheme="minorHAnsi"/>
          <w:sz w:val="22"/>
          <w:szCs w:val="22"/>
        </w:rPr>
        <w:t xml:space="preserve">Verbal – persistent name calling, hurtful remarks, taunting, offensive remarks, threats; </w:t>
      </w:r>
    </w:p>
    <w:p w14:paraId="6B9584E0" w14:textId="77777777" w:rsidR="00776ACB" w:rsidRPr="00FF324D" w:rsidRDefault="00776ACB" w:rsidP="00776ACB">
      <w:pPr>
        <w:numPr>
          <w:ilvl w:val="0"/>
          <w:numId w:val="2"/>
        </w:numPr>
        <w:spacing w:after="56" w:line="248" w:lineRule="auto"/>
        <w:ind w:hanging="360"/>
        <w:rPr>
          <w:rFonts w:cstheme="minorHAnsi"/>
          <w:sz w:val="22"/>
          <w:szCs w:val="22"/>
        </w:rPr>
      </w:pPr>
      <w:r w:rsidRPr="00FF324D">
        <w:rPr>
          <w:rFonts w:cstheme="minorHAnsi"/>
          <w:sz w:val="22"/>
          <w:szCs w:val="22"/>
        </w:rPr>
        <w:t xml:space="preserve">Relational - causing harm to a person by damaging friendships and feelings of group acceptance. This can include behaviours that are much more hidden than other forms of bullying, and are often tied up among friendship groups. For example, the spreading of rumours, gossiping, being excluded from groups and social events or using friendship as a bartering tool.  </w:t>
      </w:r>
    </w:p>
    <w:p w14:paraId="62178593" w14:textId="77777777" w:rsidR="00776ACB" w:rsidRPr="00FF324D" w:rsidRDefault="00776ACB" w:rsidP="00776ACB">
      <w:pPr>
        <w:numPr>
          <w:ilvl w:val="0"/>
          <w:numId w:val="2"/>
        </w:numPr>
        <w:spacing w:after="30" w:line="248" w:lineRule="auto"/>
        <w:ind w:hanging="360"/>
        <w:rPr>
          <w:rFonts w:cstheme="minorHAnsi"/>
          <w:sz w:val="22"/>
          <w:szCs w:val="22"/>
        </w:rPr>
      </w:pPr>
      <w:r w:rsidRPr="00FF324D">
        <w:rPr>
          <w:rFonts w:cstheme="minorHAnsi"/>
          <w:sz w:val="22"/>
          <w:szCs w:val="22"/>
        </w:rPr>
        <w:t xml:space="preserve">Physical – kicking, hitting, taking and damaging belongings; </w:t>
      </w:r>
    </w:p>
    <w:p w14:paraId="3B6C5083" w14:textId="77777777" w:rsidR="00776ACB" w:rsidRPr="00FF324D" w:rsidRDefault="00776ACB" w:rsidP="00776ACB">
      <w:pPr>
        <w:numPr>
          <w:ilvl w:val="0"/>
          <w:numId w:val="2"/>
        </w:numPr>
        <w:spacing w:after="55" w:line="248" w:lineRule="auto"/>
        <w:ind w:hanging="360"/>
        <w:rPr>
          <w:rFonts w:cstheme="minorHAnsi"/>
          <w:sz w:val="22"/>
          <w:szCs w:val="22"/>
        </w:rPr>
      </w:pPr>
      <w:r w:rsidRPr="00FF324D">
        <w:rPr>
          <w:rFonts w:cstheme="minorHAnsi"/>
          <w:sz w:val="22"/>
          <w:szCs w:val="22"/>
        </w:rPr>
        <w:t xml:space="preserve">Racial – this can be identified by the motivation of the bully, the language used and/or by the fact that victims are singled out because of the colour of their skin, the way they talk, their ethnic grouping or by their religious or cultural practices; </w:t>
      </w:r>
    </w:p>
    <w:p w14:paraId="455991F3" w14:textId="77777777" w:rsidR="00776ACB" w:rsidRPr="00FF324D" w:rsidRDefault="00776ACB" w:rsidP="00776ACB">
      <w:pPr>
        <w:numPr>
          <w:ilvl w:val="0"/>
          <w:numId w:val="2"/>
        </w:numPr>
        <w:spacing w:after="29" w:line="248" w:lineRule="auto"/>
        <w:ind w:hanging="360"/>
        <w:rPr>
          <w:rFonts w:cstheme="minorHAnsi"/>
          <w:sz w:val="22"/>
          <w:szCs w:val="22"/>
        </w:rPr>
      </w:pPr>
      <w:r w:rsidRPr="00FF324D">
        <w:rPr>
          <w:rFonts w:cstheme="minorHAnsi"/>
          <w:sz w:val="22"/>
          <w:szCs w:val="22"/>
        </w:rPr>
        <w:t xml:space="preserve">Sexual; </w:t>
      </w:r>
    </w:p>
    <w:p w14:paraId="1840E162" w14:textId="77777777" w:rsidR="00776ACB" w:rsidRPr="00FF324D" w:rsidRDefault="00776ACB" w:rsidP="00776ACB">
      <w:pPr>
        <w:numPr>
          <w:ilvl w:val="0"/>
          <w:numId w:val="2"/>
        </w:numPr>
        <w:spacing w:after="30" w:line="248" w:lineRule="auto"/>
        <w:ind w:hanging="360"/>
        <w:rPr>
          <w:rFonts w:cstheme="minorHAnsi"/>
          <w:sz w:val="22"/>
          <w:szCs w:val="22"/>
        </w:rPr>
      </w:pPr>
      <w:r w:rsidRPr="00FF324D">
        <w:rPr>
          <w:rFonts w:cstheme="minorHAnsi"/>
          <w:sz w:val="22"/>
          <w:szCs w:val="22"/>
        </w:rPr>
        <w:t xml:space="preserve">Sexist, Homophobic, bi-phobic, transphobic, question-phobic - comments, taunting or rumours; </w:t>
      </w:r>
    </w:p>
    <w:p w14:paraId="0C1338BB" w14:textId="77777777" w:rsidR="00776ACB" w:rsidRPr="00FF324D" w:rsidRDefault="00776ACB" w:rsidP="00776ACB">
      <w:pPr>
        <w:numPr>
          <w:ilvl w:val="0"/>
          <w:numId w:val="2"/>
        </w:numPr>
        <w:spacing w:after="51" w:line="248" w:lineRule="auto"/>
        <w:ind w:hanging="360"/>
        <w:rPr>
          <w:rFonts w:cstheme="minorHAnsi"/>
          <w:sz w:val="22"/>
          <w:szCs w:val="22"/>
        </w:rPr>
      </w:pPr>
      <w:r w:rsidRPr="00FF324D">
        <w:rPr>
          <w:rFonts w:cstheme="minorHAnsi"/>
          <w:sz w:val="22"/>
          <w:szCs w:val="22"/>
        </w:rPr>
        <w:t xml:space="preserve">Cyber – inappropriate messages, sharing or sending offensive and/or degrading photographs or video clips, inappropriate comments on social media and gaming sites; </w:t>
      </w:r>
    </w:p>
    <w:p w14:paraId="58742663" w14:textId="2D5EC67D" w:rsidR="00776ACB" w:rsidRDefault="00776ACB" w:rsidP="00776ACB">
      <w:pPr>
        <w:numPr>
          <w:ilvl w:val="0"/>
          <w:numId w:val="2"/>
        </w:numPr>
        <w:spacing w:after="144" w:line="248" w:lineRule="auto"/>
        <w:ind w:hanging="360"/>
        <w:rPr>
          <w:rFonts w:cstheme="minorHAnsi"/>
          <w:sz w:val="22"/>
          <w:szCs w:val="22"/>
        </w:rPr>
      </w:pPr>
      <w:r w:rsidRPr="00FF324D">
        <w:rPr>
          <w:rFonts w:cstheme="minorHAnsi"/>
          <w:sz w:val="22"/>
          <w:szCs w:val="22"/>
        </w:rPr>
        <w:t xml:space="preserve">SEND related– bullying that targets a child because of their Special Educational Needs and Disability. </w:t>
      </w:r>
    </w:p>
    <w:p w14:paraId="5C859077" w14:textId="75A6CBD2" w:rsidR="00470B2E" w:rsidRPr="007A5AF6" w:rsidRDefault="00470B2E" w:rsidP="007A5AF6">
      <w:pPr>
        <w:spacing w:after="144" w:line="248" w:lineRule="auto"/>
        <w:rPr>
          <w:rFonts w:cstheme="minorHAnsi"/>
          <w:sz w:val="22"/>
          <w:szCs w:val="22"/>
        </w:rPr>
      </w:pPr>
      <w:r>
        <w:rPr>
          <w:rFonts w:cstheme="minorHAnsi"/>
          <w:sz w:val="22"/>
          <w:szCs w:val="22"/>
        </w:rPr>
        <w:t>All forms of bullying are treated equally seriously.</w:t>
      </w:r>
    </w:p>
    <w:p w14:paraId="7AF1969A" w14:textId="0B0511B9" w:rsidR="00776ACB" w:rsidRPr="009C346C" w:rsidRDefault="00776ACB" w:rsidP="00470B2E">
      <w:pPr>
        <w:spacing w:after="2"/>
        <w:ind w:right="5431"/>
        <w:rPr>
          <w:rFonts w:cstheme="minorHAnsi"/>
          <w:b/>
          <w:sz w:val="22"/>
          <w:szCs w:val="22"/>
        </w:rPr>
      </w:pPr>
      <w:r w:rsidRPr="009C346C">
        <w:rPr>
          <w:rFonts w:cstheme="minorHAnsi"/>
          <w:b/>
          <w:sz w:val="22"/>
          <w:szCs w:val="22"/>
          <w:u w:color="000000"/>
        </w:rPr>
        <w:t>Equality Act</w:t>
      </w:r>
      <w:r w:rsidRPr="009C346C">
        <w:rPr>
          <w:rFonts w:cstheme="minorHAnsi"/>
          <w:b/>
          <w:sz w:val="22"/>
          <w:szCs w:val="22"/>
        </w:rPr>
        <w:t xml:space="preserve"> </w:t>
      </w:r>
    </w:p>
    <w:p w14:paraId="212B8EB4" w14:textId="77777777" w:rsidR="00776ACB" w:rsidRPr="00FF324D" w:rsidRDefault="00776ACB" w:rsidP="00776ACB">
      <w:pPr>
        <w:spacing w:after="217"/>
        <w:rPr>
          <w:rFonts w:cstheme="minorHAnsi"/>
          <w:sz w:val="22"/>
          <w:szCs w:val="22"/>
        </w:rPr>
      </w:pPr>
      <w:r w:rsidRPr="00FF324D">
        <w:rPr>
          <w:rFonts w:cstheme="minorHAnsi"/>
          <w:sz w:val="22"/>
          <w:szCs w:val="22"/>
        </w:rPr>
        <w:t xml:space="preserve">Schools are classified as public bodies and are required by law to comply with the Equality Act of 2010 by:  </w:t>
      </w:r>
    </w:p>
    <w:p w14:paraId="1F0E5381" w14:textId="77777777" w:rsidR="00776ACB" w:rsidRPr="00FF324D" w:rsidRDefault="00776ACB" w:rsidP="00776ACB">
      <w:pPr>
        <w:numPr>
          <w:ilvl w:val="0"/>
          <w:numId w:val="2"/>
        </w:numPr>
        <w:spacing w:after="30" w:line="248" w:lineRule="auto"/>
        <w:ind w:hanging="360"/>
        <w:rPr>
          <w:rFonts w:cstheme="minorHAnsi"/>
          <w:sz w:val="22"/>
          <w:szCs w:val="22"/>
        </w:rPr>
      </w:pPr>
      <w:r w:rsidRPr="00FF324D">
        <w:rPr>
          <w:rFonts w:cstheme="minorHAnsi"/>
          <w:sz w:val="22"/>
          <w:szCs w:val="22"/>
        </w:rPr>
        <w:t xml:space="preserve">Eliminating unlawful discrimination, harassment, victimisation and any other conduct prohibited by the Act;  </w:t>
      </w:r>
    </w:p>
    <w:p w14:paraId="03A6339D" w14:textId="77777777" w:rsidR="00776ACB" w:rsidRPr="00FF324D" w:rsidRDefault="00776ACB" w:rsidP="00776ACB">
      <w:pPr>
        <w:numPr>
          <w:ilvl w:val="0"/>
          <w:numId w:val="2"/>
        </w:numPr>
        <w:spacing w:after="56" w:line="248" w:lineRule="auto"/>
        <w:ind w:hanging="360"/>
        <w:rPr>
          <w:rFonts w:cstheme="minorHAnsi"/>
          <w:sz w:val="22"/>
          <w:szCs w:val="22"/>
        </w:rPr>
      </w:pPr>
      <w:r w:rsidRPr="00FF324D">
        <w:rPr>
          <w:rFonts w:cstheme="minorHAnsi"/>
          <w:sz w:val="22"/>
          <w:szCs w:val="22"/>
        </w:rPr>
        <w:t xml:space="preserve">Advancing equality of opportunity between people who share a protected characteristic and people who do not share it;  </w:t>
      </w:r>
    </w:p>
    <w:p w14:paraId="1A16C6E9" w14:textId="77777777" w:rsidR="00776ACB" w:rsidRPr="00FF324D" w:rsidRDefault="00776ACB" w:rsidP="00776ACB">
      <w:pPr>
        <w:numPr>
          <w:ilvl w:val="0"/>
          <w:numId w:val="2"/>
        </w:numPr>
        <w:spacing w:after="168" w:line="248" w:lineRule="auto"/>
        <w:ind w:hanging="360"/>
        <w:rPr>
          <w:rFonts w:cstheme="minorHAnsi"/>
          <w:sz w:val="22"/>
          <w:szCs w:val="22"/>
        </w:rPr>
      </w:pPr>
      <w:r w:rsidRPr="00FF324D">
        <w:rPr>
          <w:rFonts w:cstheme="minorHAnsi"/>
          <w:sz w:val="22"/>
          <w:szCs w:val="22"/>
        </w:rPr>
        <w:t xml:space="preserve">Fostering good relations between people who share a protected characteristic and people who do not share it.  </w:t>
      </w:r>
    </w:p>
    <w:p w14:paraId="76D986F2" w14:textId="1AE62729" w:rsidR="00776ACB" w:rsidRDefault="00776ACB" w:rsidP="00776ACB">
      <w:pPr>
        <w:rPr>
          <w:rFonts w:cstheme="minorHAnsi"/>
          <w:sz w:val="22"/>
          <w:szCs w:val="22"/>
        </w:rPr>
      </w:pPr>
      <w:r w:rsidRPr="00FF324D">
        <w:rPr>
          <w:rFonts w:cstheme="minorHAnsi"/>
          <w:sz w:val="22"/>
          <w:szCs w:val="22"/>
        </w:rPr>
        <w:t xml:space="preserve">Protected characteristics are age, disability, gender reassignment, marriage and civil partnerships, pregnancy and maternity, race, religion or belief, sex and sexual orientation. </w:t>
      </w:r>
    </w:p>
    <w:p w14:paraId="0A790AB8" w14:textId="77777777" w:rsidR="007A5AF6" w:rsidRPr="00FF324D" w:rsidRDefault="007A5AF6" w:rsidP="00776ACB">
      <w:pPr>
        <w:rPr>
          <w:rFonts w:cstheme="minorHAnsi"/>
          <w:sz w:val="22"/>
          <w:szCs w:val="22"/>
        </w:rPr>
      </w:pPr>
    </w:p>
    <w:p w14:paraId="121AFBDC" w14:textId="77777777" w:rsidR="00776ACB" w:rsidRPr="00FF324D" w:rsidRDefault="00776ACB" w:rsidP="00776ACB">
      <w:pPr>
        <w:spacing w:line="259" w:lineRule="auto"/>
        <w:rPr>
          <w:rFonts w:cstheme="minorHAnsi"/>
          <w:sz w:val="22"/>
          <w:szCs w:val="22"/>
        </w:rPr>
      </w:pPr>
      <w:r w:rsidRPr="00FF324D">
        <w:rPr>
          <w:rFonts w:cstheme="minorHAnsi"/>
          <w:sz w:val="22"/>
          <w:szCs w:val="22"/>
        </w:rPr>
        <w:t xml:space="preserve"> </w:t>
      </w:r>
    </w:p>
    <w:p w14:paraId="303CE9D6" w14:textId="77777777" w:rsidR="00776ACB" w:rsidRPr="009C346C" w:rsidRDefault="00776ACB" w:rsidP="00776ACB">
      <w:pPr>
        <w:pStyle w:val="Heading1"/>
        <w:ind w:left="-5"/>
        <w:rPr>
          <w:rFonts w:asciiTheme="minorHAnsi" w:hAnsiTheme="minorHAnsi" w:cstheme="minorHAnsi"/>
          <w:b/>
          <w:u w:val="none"/>
        </w:rPr>
      </w:pPr>
      <w:r w:rsidRPr="009C346C">
        <w:rPr>
          <w:rFonts w:asciiTheme="minorHAnsi" w:hAnsiTheme="minorHAnsi" w:cstheme="minorHAnsi"/>
          <w:b/>
          <w:u w:val="none"/>
        </w:rPr>
        <w:t xml:space="preserve">Vulnerable groups </w:t>
      </w:r>
    </w:p>
    <w:p w14:paraId="2BE37216" w14:textId="5E86D432" w:rsidR="00776ACB" w:rsidRDefault="00776ACB" w:rsidP="00776ACB">
      <w:pPr>
        <w:rPr>
          <w:rFonts w:cstheme="minorHAnsi"/>
          <w:sz w:val="22"/>
          <w:szCs w:val="22"/>
        </w:rPr>
      </w:pPr>
      <w:r w:rsidRPr="00FF324D">
        <w:rPr>
          <w:rFonts w:cstheme="minorHAnsi"/>
          <w:sz w:val="22"/>
          <w:szCs w:val="22"/>
        </w:rPr>
        <w:t xml:space="preserve">Certain groups of children are known to be particularly vulnerable to bullying by other. These may include pupils with SEND, young carers, looked after children, previously looked after children, those from ethnic and racial minority groups and those young people who are perceived as lesbian, gay, bisexual, transgender or questioning their gender role. </w:t>
      </w:r>
    </w:p>
    <w:p w14:paraId="75877DB8" w14:textId="77777777" w:rsidR="009C346C" w:rsidRPr="00FF324D" w:rsidRDefault="009C346C" w:rsidP="00776ACB">
      <w:pPr>
        <w:rPr>
          <w:rFonts w:cstheme="minorHAnsi"/>
          <w:sz w:val="22"/>
          <w:szCs w:val="22"/>
        </w:rPr>
      </w:pPr>
    </w:p>
    <w:p w14:paraId="4F9C8A70" w14:textId="77777777" w:rsidR="00776ACB" w:rsidRPr="009C346C" w:rsidRDefault="00776ACB" w:rsidP="00776ACB">
      <w:pPr>
        <w:pStyle w:val="Heading1"/>
        <w:ind w:left="-5"/>
        <w:rPr>
          <w:rFonts w:asciiTheme="minorHAnsi" w:hAnsiTheme="minorHAnsi" w:cstheme="minorHAnsi"/>
          <w:b/>
          <w:u w:val="none"/>
        </w:rPr>
      </w:pPr>
      <w:r w:rsidRPr="009C346C">
        <w:rPr>
          <w:rFonts w:asciiTheme="minorHAnsi" w:hAnsiTheme="minorHAnsi" w:cstheme="minorHAnsi"/>
          <w:b/>
          <w:u w:val="none"/>
        </w:rPr>
        <w:t xml:space="preserve">The role of the bystander </w:t>
      </w:r>
    </w:p>
    <w:p w14:paraId="4377B95D" w14:textId="69EEE9D6" w:rsidR="00776ACB" w:rsidRDefault="00776ACB" w:rsidP="00776ACB">
      <w:pPr>
        <w:rPr>
          <w:rFonts w:cstheme="minorHAnsi"/>
          <w:sz w:val="22"/>
          <w:szCs w:val="22"/>
        </w:rPr>
      </w:pPr>
      <w:r w:rsidRPr="00FF324D">
        <w:rPr>
          <w:rFonts w:cstheme="minorHAnsi"/>
          <w:sz w:val="22"/>
          <w:szCs w:val="22"/>
        </w:rPr>
        <w:t xml:space="preserve">A bystander is “a person who does not become actively involved in a situation where someone else requires help” and in this way is understood to be a passive observer, an onlooker who watches something happening, but stays on the side-lines and doesn’t intervene or get help, even if someone needs it. At Our Lady of Walsingham, we encourage all our pupils not to be bystanders, and teach that all children have a responsibility to report bullying, or other unkind behaviour, if they see it. They also have a responsibility not to get involved in the bullying behaviour and to stand up to the perpetrators. </w:t>
      </w:r>
    </w:p>
    <w:p w14:paraId="0D8DA976" w14:textId="77777777" w:rsidR="009C346C" w:rsidRPr="00FF324D" w:rsidRDefault="009C346C" w:rsidP="00776ACB">
      <w:pPr>
        <w:rPr>
          <w:rFonts w:cstheme="minorHAnsi"/>
          <w:sz w:val="22"/>
          <w:szCs w:val="22"/>
        </w:rPr>
      </w:pPr>
    </w:p>
    <w:p w14:paraId="630EF3FC" w14:textId="77777777" w:rsidR="00776ACB" w:rsidRPr="009C346C" w:rsidRDefault="00776ACB" w:rsidP="00776ACB">
      <w:pPr>
        <w:pStyle w:val="Heading1"/>
        <w:ind w:left="-5"/>
        <w:rPr>
          <w:rFonts w:asciiTheme="minorHAnsi" w:hAnsiTheme="minorHAnsi" w:cstheme="minorHAnsi"/>
          <w:b/>
          <w:u w:val="none"/>
        </w:rPr>
      </w:pPr>
      <w:r w:rsidRPr="009C346C">
        <w:rPr>
          <w:rFonts w:asciiTheme="minorHAnsi" w:hAnsiTheme="minorHAnsi" w:cstheme="minorHAnsi"/>
          <w:b/>
          <w:u w:val="none"/>
        </w:rPr>
        <w:t xml:space="preserve">Prevention of bullying </w:t>
      </w:r>
    </w:p>
    <w:p w14:paraId="4FB2E429" w14:textId="77777777" w:rsidR="00776ACB" w:rsidRPr="00FF324D" w:rsidRDefault="00776ACB" w:rsidP="00776ACB">
      <w:pPr>
        <w:spacing w:after="217"/>
        <w:rPr>
          <w:rFonts w:cstheme="minorHAnsi"/>
          <w:sz w:val="22"/>
          <w:szCs w:val="22"/>
        </w:rPr>
      </w:pPr>
      <w:r w:rsidRPr="00FF324D">
        <w:rPr>
          <w:rFonts w:cstheme="minorHAnsi"/>
          <w:sz w:val="22"/>
          <w:szCs w:val="22"/>
        </w:rPr>
        <w:t xml:space="preserve">We work in a proactive way to teach children the essential social and emotional skills they need to make happy and effective relationships. To fulfil our aim of providing a friendly and safe environment for all pupils, so that they can learn in a relaxed and secure atmosphere, the following strategies are used: </w:t>
      </w:r>
    </w:p>
    <w:p w14:paraId="1CE7DC07" w14:textId="77777777" w:rsidR="00776ACB" w:rsidRPr="00FF324D" w:rsidRDefault="00776ACB" w:rsidP="00776ACB">
      <w:pPr>
        <w:numPr>
          <w:ilvl w:val="0"/>
          <w:numId w:val="3"/>
        </w:numPr>
        <w:spacing w:after="53" w:line="248" w:lineRule="auto"/>
        <w:ind w:hanging="360"/>
        <w:rPr>
          <w:rFonts w:cstheme="minorHAnsi"/>
          <w:sz w:val="22"/>
          <w:szCs w:val="22"/>
        </w:rPr>
      </w:pPr>
      <w:r w:rsidRPr="00FF324D">
        <w:rPr>
          <w:rFonts w:eastAsia="Calibri" w:cstheme="minorHAnsi"/>
          <w:b/>
          <w:sz w:val="22"/>
          <w:szCs w:val="22"/>
        </w:rPr>
        <w:t>Restorative approaches:</w:t>
      </w:r>
      <w:r w:rsidRPr="00FF324D">
        <w:rPr>
          <w:rFonts w:cstheme="minorHAnsi"/>
          <w:sz w:val="22"/>
          <w:szCs w:val="22"/>
        </w:rPr>
        <w:t xml:space="preserve"> All staff have received training to ensure a consistent, positive and mediatory approach is used to deal with issues between children in the school; </w:t>
      </w:r>
    </w:p>
    <w:p w14:paraId="7ECD18EC" w14:textId="77777777" w:rsidR="00776ACB" w:rsidRPr="00FF324D" w:rsidRDefault="00776ACB" w:rsidP="00776ACB">
      <w:pPr>
        <w:numPr>
          <w:ilvl w:val="0"/>
          <w:numId w:val="3"/>
        </w:numPr>
        <w:spacing w:after="56" w:line="248" w:lineRule="auto"/>
        <w:ind w:hanging="360"/>
        <w:rPr>
          <w:rFonts w:cstheme="minorHAnsi"/>
          <w:sz w:val="22"/>
          <w:szCs w:val="22"/>
        </w:rPr>
      </w:pPr>
      <w:r w:rsidRPr="00FF324D">
        <w:rPr>
          <w:rFonts w:eastAsia="Calibri" w:cstheme="minorHAnsi"/>
          <w:b/>
          <w:sz w:val="22"/>
          <w:szCs w:val="22"/>
        </w:rPr>
        <w:t>Raising awareness of bullying</w:t>
      </w:r>
      <w:r w:rsidRPr="00FF324D">
        <w:rPr>
          <w:rFonts w:cstheme="minorHAnsi"/>
          <w:sz w:val="22"/>
          <w:szCs w:val="22"/>
        </w:rPr>
        <w:t xml:space="preserve">: Bullying is discussed regularly including in Computing, PSHE, assemblies and through ‘Anti-Bullying Week’; </w:t>
      </w:r>
    </w:p>
    <w:p w14:paraId="1D42126B" w14:textId="7C716A13" w:rsidR="00776ACB" w:rsidRPr="00FF324D" w:rsidRDefault="00776ACB" w:rsidP="00776ACB">
      <w:pPr>
        <w:numPr>
          <w:ilvl w:val="0"/>
          <w:numId w:val="3"/>
        </w:numPr>
        <w:spacing w:after="56" w:line="248" w:lineRule="auto"/>
        <w:ind w:hanging="360"/>
        <w:rPr>
          <w:rFonts w:cstheme="minorHAnsi"/>
          <w:sz w:val="22"/>
          <w:szCs w:val="22"/>
        </w:rPr>
      </w:pPr>
      <w:r w:rsidRPr="00FF324D">
        <w:rPr>
          <w:rFonts w:eastAsia="Calibri" w:cstheme="minorHAnsi"/>
          <w:b/>
          <w:sz w:val="22"/>
          <w:szCs w:val="22"/>
        </w:rPr>
        <w:t xml:space="preserve">Our Lady of Walsingham values: </w:t>
      </w:r>
      <w:r w:rsidRPr="00FF324D">
        <w:rPr>
          <w:rFonts w:cstheme="minorHAnsi"/>
          <w:sz w:val="22"/>
          <w:szCs w:val="22"/>
        </w:rPr>
        <w:t xml:space="preserve">Children are encouraged to think about our school values through assemblies and class discussions, which are regularly linked to bullying; </w:t>
      </w:r>
    </w:p>
    <w:p w14:paraId="0AC94FF1" w14:textId="0687C7ED" w:rsidR="00776ACB" w:rsidRPr="00FF324D" w:rsidRDefault="00776ACB" w:rsidP="00776ACB">
      <w:pPr>
        <w:numPr>
          <w:ilvl w:val="0"/>
          <w:numId w:val="3"/>
        </w:numPr>
        <w:spacing w:after="56" w:line="248" w:lineRule="auto"/>
        <w:ind w:hanging="360"/>
        <w:rPr>
          <w:rFonts w:cstheme="minorHAnsi"/>
          <w:sz w:val="22"/>
          <w:szCs w:val="22"/>
        </w:rPr>
      </w:pPr>
      <w:r w:rsidRPr="00FF324D">
        <w:rPr>
          <w:rFonts w:eastAsia="Calibri" w:cstheme="minorHAnsi"/>
          <w:b/>
          <w:sz w:val="22"/>
          <w:szCs w:val="22"/>
        </w:rPr>
        <w:t>PSHE programme:</w:t>
      </w:r>
      <w:r w:rsidRPr="00FF324D">
        <w:rPr>
          <w:rFonts w:cstheme="minorHAnsi"/>
          <w:sz w:val="22"/>
          <w:szCs w:val="22"/>
        </w:rPr>
        <w:t xml:space="preserve"> Children are informed of their right to be and feel safe through our PSHE </w:t>
      </w:r>
      <w:r w:rsidR="009C346C">
        <w:rPr>
          <w:rFonts w:cstheme="minorHAnsi"/>
          <w:sz w:val="22"/>
          <w:szCs w:val="22"/>
        </w:rPr>
        <w:t>scheme of work (Heart Smart)</w:t>
      </w:r>
      <w:r w:rsidRPr="00FF324D">
        <w:rPr>
          <w:rFonts w:cstheme="minorHAnsi"/>
          <w:sz w:val="22"/>
          <w:szCs w:val="22"/>
        </w:rPr>
        <w:t xml:space="preserve"> </w:t>
      </w:r>
    </w:p>
    <w:p w14:paraId="680C8573" w14:textId="7B1F344F" w:rsidR="00776ACB" w:rsidRPr="00FF324D" w:rsidRDefault="00776ACB" w:rsidP="00776ACB">
      <w:pPr>
        <w:numPr>
          <w:ilvl w:val="0"/>
          <w:numId w:val="3"/>
        </w:numPr>
        <w:spacing w:after="53" w:line="248" w:lineRule="auto"/>
        <w:ind w:hanging="360"/>
        <w:rPr>
          <w:rFonts w:cstheme="minorHAnsi"/>
          <w:sz w:val="22"/>
          <w:szCs w:val="22"/>
        </w:rPr>
      </w:pPr>
      <w:r w:rsidRPr="00FF324D">
        <w:rPr>
          <w:rFonts w:eastAsia="Calibri" w:cstheme="minorHAnsi"/>
          <w:b/>
          <w:sz w:val="22"/>
          <w:szCs w:val="22"/>
        </w:rPr>
        <w:t>Regular e-safety updates:</w:t>
      </w:r>
      <w:r w:rsidRPr="00FF324D">
        <w:rPr>
          <w:rFonts w:cstheme="minorHAnsi"/>
          <w:sz w:val="22"/>
          <w:szCs w:val="22"/>
        </w:rPr>
        <w:t xml:space="preserve"> These are communicated to parents in the newsletter, on our website</w:t>
      </w:r>
      <w:r w:rsidR="009C346C">
        <w:rPr>
          <w:rFonts w:cstheme="minorHAnsi"/>
          <w:sz w:val="22"/>
          <w:szCs w:val="22"/>
        </w:rPr>
        <w:t xml:space="preserve">, through our </w:t>
      </w:r>
      <w:proofErr w:type="spellStart"/>
      <w:r w:rsidR="009C346C">
        <w:rPr>
          <w:rFonts w:cstheme="minorHAnsi"/>
          <w:sz w:val="22"/>
          <w:szCs w:val="22"/>
        </w:rPr>
        <w:t>ParentMail</w:t>
      </w:r>
      <w:proofErr w:type="spellEnd"/>
      <w:r w:rsidR="009C346C">
        <w:rPr>
          <w:rFonts w:cstheme="minorHAnsi"/>
          <w:sz w:val="22"/>
          <w:szCs w:val="22"/>
        </w:rPr>
        <w:t xml:space="preserve"> system and via our Social Media Pages.</w:t>
      </w:r>
    </w:p>
    <w:p w14:paraId="43686FC2" w14:textId="361AC6B0" w:rsidR="00776ACB" w:rsidRPr="00FF324D" w:rsidRDefault="00776ACB" w:rsidP="00776ACB">
      <w:pPr>
        <w:numPr>
          <w:ilvl w:val="0"/>
          <w:numId w:val="3"/>
        </w:numPr>
        <w:spacing w:after="46" w:line="259" w:lineRule="auto"/>
        <w:ind w:hanging="360"/>
        <w:rPr>
          <w:rFonts w:cstheme="minorHAnsi"/>
          <w:sz w:val="22"/>
          <w:szCs w:val="22"/>
        </w:rPr>
      </w:pPr>
      <w:r w:rsidRPr="00FF324D">
        <w:rPr>
          <w:rFonts w:eastAsia="Calibri" w:cstheme="minorHAnsi"/>
          <w:b/>
          <w:sz w:val="22"/>
          <w:szCs w:val="22"/>
        </w:rPr>
        <w:t xml:space="preserve">E-safety training: </w:t>
      </w:r>
      <w:r w:rsidRPr="00FF324D">
        <w:rPr>
          <w:rFonts w:cstheme="minorHAnsi"/>
          <w:sz w:val="22"/>
          <w:szCs w:val="22"/>
        </w:rPr>
        <w:t>Children learn about this in computing and PSHE lessons</w:t>
      </w:r>
      <w:r w:rsidR="009C346C">
        <w:rPr>
          <w:rFonts w:cstheme="minorHAnsi"/>
          <w:sz w:val="22"/>
          <w:szCs w:val="22"/>
        </w:rPr>
        <w:t xml:space="preserve"> </w:t>
      </w:r>
      <w:r w:rsidRPr="00FF324D">
        <w:rPr>
          <w:rFonts w:cstheme="minorHAnsi"/>
          <w:sz w:val="22"/>
          <w:szCs w:val="22"/>
        </w:rPr>
        <w:t xml:space="preserve">and their understanding is built up throughout the school;  </w:t>
      </w:r>
    </w:p>
    <w:p w14:paraId="18943D4C" w14:textId="33825AF1" w:rsidR="00776ACB" w:rsidRPr="00FF324D" w:rsidRDefault="00776ACB" w:rsidP="00776ACB">
      <w:pPr>
        <w:numPr>
          <w:ilvl w:val="0"/>
          <w:numId w:val="3"/>
        </w:numPr>
        <w:spacing w:after="27" w:line="248" w:lineRule="auto"/>
        <w:ind w:hanging="360"/>
        <w:rPr>
          <w:rFonts w:cstheme="minorHAnsi"/>
          <w:sz w:val="22"/>
          <w:szCs w:val="22"/>
        </w:rPr>
      </w:pPr>
      <w:r w:rsidRPr="07646460">
        <w:rPr>
          <w:rFonts w:eastAsia="Calibri"/>
          <w:b/>
          <w:bCs/>
          <w:sz w:val="22"/>
          <w:szCs w:val="22"/>
        </w:rPr>
        <w:t>External e-safety training</w:t>
      </w:r>
      <w:r w:rsidRPr="07646460">
        <w:rPr>
          <w:sz w:val="22"/>
          <w:szCs w:val="22"/>
        </w:rPr>
        <w:t xml:space="preserve"> for staff, children and parents</w:t>
      </w:r>
      <w:r w:rsidR="009C346C" w:rsidRPr="07646460">
        <w:rPr>
          <w:sz w:val="22"/>
          <w:szCs w:val="22"/>
        </w:rPr>
        <w:t>;</w:t>
      </w:r>
      <w:r w:rsidRPr="07646460">
        <w:rPr>
          <w:sz w:val="22"/>
          <w:szCs w:val="22"/>
        </w:rPr>
        <w:t xml:space="preserve"> </w:t>
      </w:r>
    </w:p>
    <w:p w14:paraId="45404AB5" w14:textId="5C0842AA" w:rsidR="00776ACB" w:rsidRPr="00112BD1" w:rsidRDefault="00776ACB" w:rsidP="07646460">
      <w:pPr>
        <w:numPr>
          <w:ilvl w:val="0"/>
          <w:numId w:val="3"/>
        </w:numPr>
        <w:spacing w:after="56" w:line="248" w:lineRule="auto"/>
        <w:ind w:hanging="360"/>
        <w:rPr>
          <w:sz w:val="22"/>
          <w:szCs w:val="22"/>
        </w:rPr>
      </w:pPr>
      <w:r w:rsidRPr="07646460">
        <w:rPr>
          <w:rFonts w:eastAsia="Calibri"/>
          <w:b/>
          <w:bCs/>
          <w:sz w:val="22"/>
          <w:szCs w:val="22"/>
        </w:rPr>
        <w:t xml:space="preserve">Sports Crew: </w:t>
      </w:r>
      <w:r w:rsidRPr="07646460">
        <w:rPr>
          <w:sz w:val="22"/>
          <w:szCs w:val="22"/>
        </w:rPr>
        <w:t xml:space="preserve">Year 5 </w:t>
      </w:r>
      <w:r w:rsidR="7048458C" w:rsidRPr="07646460">
        <w:rPr>
          <w:sz w:val="22"/>
          <w:szCs w:val="22"/>
        </w:rPr>
        <w:t xml:space="preserve">and 6 </w:t>
      </w:r>
      <w:r w:rsidRPr="07646460">
        <w:rPr>
          <w:sz w:val="22"/>
          <w:szCs w:val="22"/>
        </w:rPr>
        <w:t xml:space="preserve">children, supervised by member of staff, teach younger children new games and help them to play together; </w:t>
      </w:r>
    </w:p>
    <w:p w14:paraId="745F0084" w14:textId="63437526" w:rsidR="00776ACB" w:rsidRPr="00112BD1" w:rsidRDefault="00776ACB" w:rsidP="009C346C">
      <w:pPr>
        <w:numPr>
          <w:ilvl w:val="0"/>
          <w:numId w:val="3"/>
        </w:numPr>
        <w:ind w:hanging="360"/>
        <w:rPr>
          <w:rFonts w:cstheme="minorHAnsi"/>
          <w:sz w:val="22"/>
          <w:szCs w:val="22"/>
        </w:rPr>
      </w:pPr>
      <w:r w:rsidRPr="00112BD1">
        <w:rPr>
          <w:rFonts w:eastAsia="Calibri" w:cstheme="minorHAnsi"/>
          <w:b/>
          <w:sz w:val="22"/>
          <w:szCs w:val="22"/>
        </w:rPr>
        <w:t>Positive, active play</w:t>
      </w:r>
      <w:r w:rsidRPr="00112BD1">
        <w:rPr>
          <w:rFonts w:cstheme="minorHAnsi"/>
          <w:sz w:val="22"/>
          <w:szCs w:val="22"/>
        </w:rPr>
        <w:t xml:space="preserve"> is encouraged at lunchtimes through effective deployment of lunchtime </w:t>
      </w:r>
      <w:r w:rsidR="009C346C" w:rsidRPr="00112BD1">
        <w:rPr>
          <w:rFonts w:cstheme="minorHAnsi"/>
          <w:sz w:val="22"/>
          <w:szCs w:val="22"/>
        </w:rPr>
        <w:t>supervisors;</w:t>
      </w:r>
      <w:r w:rsidRPr="00112BD1">
        <w:rPr>
          <w:rFonts w:cstheme="minorHAnsi"/>
          <w:sz w:val="22"/>
          <w:szCs w:val="22"/>
        </w:rPr>
        <w:t xml:space="preserve"> </w:t>
      </w:r>
    </w:p>
    <w:p w14:paraId="7BA3C2FB" w14:textId="77777777" w:rsidR="00776ACB" w:rsidRPr="00FF324D" w:rsidRDefault="00776ACB" w:rsidP="00776ACB">
      <w:pPr>
        <w:numPr>
          <w:ilvl w:val="0"/>
          <w:numId w:val="3"/>
        </w:numPr>
        <w:spacing w:after="30" w:line="248" w:lineRule="auto"/>
        <w:ind w:hanging="360"/>
        <w:rPr>
          <w:rFonts w:cstheme="minorHAnsi"/>
          <w:sz w:val="22"/>
          <w:szCs w:val="22"/>
        </w:rPr>
      </w:pPr>
      <w:r w:rsidRPr="00112BD1">
        <w:rPr>
          <w:rFonts w:eastAsia="Calibri" w:cstheme="minorHAnsi"/>
          <w:b/>
          <w:sz w:val="22"/>
          <w:szCs w:val="22"/>
        </w:rPr>
        <w:t>Child-friendly anti-bullying policy</w:t>
      </w:r>
      <w:r w:rsidRPr="00112BD1">
        <w:rPr>
          <w:rFonts w:cstheme="minorHAnsi"/>
          <w:sz w:val="22"/>
          <w:szCs w:val="22"/>
        </w:rPr>
        <w:t xml:space="preserve"> written by children at our school, comprising of a leaflet</w:t>
      </w:r>
      <w:r w:rsidRPr="00FF324D">
        <w:rPr>
          <w:rFonts w:cstheme="minorHAnsi"/>
          <w:sz w:val="22"/>
          <w:szCs w:val="22"/>
        </w:rPr>
        <w:t xml:space="preserve"> and poster; </w:t>
      </w:r>
    </w:p>
    <w:p w14:paraId="547C2147" w14:textId="390E9FF4" w:rsidR="00776ACB" w:rsidRPr="00FF324D" w:rsidRDefault="00776ACB" w:rsidP="00776ACB">
      <w:pPr>
        <w:numPr>
          <w:ilvl w:val="0"/>
          <w:numId w:val="3"/>
        </w:numPr>
        <w:spacing w:after="56" w:line="248" w:lineRule="auto"/>
        <w:ind w:hanging="360"/>
        <w:rPr>
          <w:rFonts w:cstheme="minorHAnsi"/>
          <w:sz w:val="22"/>
          <w:szCs w:val="22"/>
        </w:rPr>
      </w:pPr>
      <w:r w:rsidRPr="00FF324D">
        <w:rPr>
          <w:rFonts w:eastAsia="Calibri" w:cstheme="minorHAnsi"/>
          <w:b/>
          <w:sz w:val="22"/>
          <w:szCs w:val="22"/>
        </w:rPr>
        <w:t>Celebrating success</w:t>
      </w:r>
      <w:r w:rsidRPr="00FF324D">
        <w:rPr>
          <w:rFonts w:cstheme="minorHAnsi"/>
          <w:sz w:val="22"/>
          <w:szCs w:val="22"/>
        </w:rPr>
        <w:t xml:space="preserve">: </w:t>
      </w:r>
      <w:r w:rsidR="009C346C">
        <w:rPr>
          <w:rFonts w:cstheme="minorHAnsi"/>
          <w:sz w:val="22"/>
          <w:szCs w:val="22"/>
        </w:rPr>
        <w:t>through our weekly VIP assemblies and our termly ‘ambassador’ awards.</w:t>
      </w:r>
      <w:r w:rsidRPr="00FF324D">
        <w:rPr>
          <w:rFonts w:cstheme="minorHAnsi"/>
          <w:sz w:val="22"/>
          <w:szCs w:val="22"/>
        </w:rPr>
        <w:t xml:space="preserve"> </w:t>
      </w:r>
      <w:r w:rsidR="009C346C">
        <w:rPr>
          <w:rFonts w:cstheme="minorHAnsi"/>
          <w:sz w:val="22"/>
          <w:szCs w:val="22"/>
        </w:rPr>
        <w:t>This is in addition to the individual ways that the teachers celebrate success within their own classrooms.</w:t>
      </w:r>
    </w:p>
    <w:p w14:paraId="21128964" w14:textId="596C3C76" w:rsidR="009C346C" w:rsidRPr="0090632B" w:rsidRDefault="00776ACB" w:rsidP="00776ACB">
      <w:pPr>
        <w:numPr>
          <w:ilvl w:val="0"/>
          <w:numId w:val="3"/>
        </w:numPr>
        <w:spacing w:after="29" w:line="248" w:lineRule="auto"/>
        <w:ind w:hanging="360"/>
        <w:rPr>
          <w:rFonts w:cstheme="minorHAnsi"/>
          <w:sz w:val="22"/>
          <w:szCs w:val="22"/>
        </w:rPr>
      </w:pPr>
      <w:r w:rsidRPr="00FF324D">
        <w:rPr>
          <w:rFonts w:eastAsia="Calibri" w:cstheme="minorHAnsi"/>
          <w:b/>
          <w:sz w:val="22"/>
          <w:szCs w:val="22"/>
        </w:rPr>
        <w:t>Class and whole school rules</w:t>
      </w:r>
      <w:r w:rsidRPr="00FF324D">
        <w:rPr>
          <w:rFonts w:cstheme="minorHAnsi"/>
          <w:sz w:val="22"/>
          <w:szCs w:val="22"/>
        </w:rPr>
        <w:t xml:space="preserve"> </w:t>
      </w:r>
      <w:r w:rsidRPr="00FF324D">
        <w:rPr>
          <w:rFonts w:eastAsia="Calibri" w:cstheme="minorHAnsi"/>
          <w:b/>
          <w:sz w:val="22"/>
          <w:szCs w:val="22"/>
        </w:rPr>
        <w:t xml:space="preserve">and behaviour policy: </w:t>
      </w:r>
      <w:r w:rsidR="009C346C">
        <w:rPr>
          <w:rFonts w:eastAsia="Calibri" w:cstheme="minorHAnsi"/>
          <w:sz w:val="22"/>
          <w:szCs w:val="22"/>
        </w:rPr>
        <w:t>staff receive at least annual training to ensure that there is consistency of approach.</w:t>
      </w:r>
    </w:p>
    <w:p w14:paraId="28584FB0" w14:textId="77777777" w:rsidR="0090632B" w:rsidRDefault="0090632B" w:rsidP="0090632B">
      <w:pPr>
        <w:spacing w:after="29" w:line="248" w:lineRule="auto"/>
        <w:ind w:left="705"/>
        <w:rPr>
          <w:rFonts w:cstheme="minorHAnsi"/>
          <w:sz w:val="22"/>
          <w:szCs w:val="22"/>
        </w:rPr>
      </w:pPr>
    </w:p>
    <w:p w14:paraId="7B17CD30" w14:textId="714BC939" w:rsidR="00776ACB" w:rsidRDefault="009C346C" w:rsidP="009C346C">
      <w:pPr>
        <w:spacing w:after="29" w:line="248" w:lineRule="auto"/>
        <w:rPr>
          <w:rFonts w:eastAsia="Segoe UI Symbol" w:cstheme="minorHAnsi"/>
          <w:b/>
          <w:sz w:val="22"/>
          <w:szCs w:val="22"/>
        </w:rPr>
      </w:pPr>
      <w:r>
        <w:rPr>
          <w:rFonts w:eastAsia="Segoe UI Symbol" w:cstheme="minorHAnsi"/>
          <w:b/>
          <w:sz w:val="22"/>
          <w:szCs w:val="22"/>
        </w:rPr>
        <w:t xml:space="preserve">Reporting and Responding </w:t>
      </w:r>
      <w:proofErr w:type="gramStart"/>
      <w:r>
        <w:rPr>
          <w:rFonts w:eastAsia="Segoe UI Symbol" w:cstheme="minorHAnsi"/>
          <w:b/>
          <w:sz w:val="22"/>
          <w:szCs w:val="22"/>
        </w:rPr>
        <w:t>To</w:t>
      </w:r>
      <w:proofErr w:type="gramEnd"/>
      <w:r>
        <w:rPr>
          <w:rFonts w:eastAsia="Segoe UI Symbol" w:cstheme="minorHAnsi"/>
          <w:b/>
          <w:sz w:val="22"/>
          <w:szCs w:val="22"/>
        </w:rPr>
        <w:t xml:space="preserve"> Bullying</w:t>
      </w:r>
    </w:p>
    <w:p w14:paraId="03737444" w14:textId="77777777" w:rsidR="009C346C" w:rsidRPr="009C346C" w:rsidRDefault="009C346C" w:rsidP="009C346C">
      <w:pPr>
        <w:spacing w:after="29" w:line="248" w:lineRule="auto"/>
        <w:rPr>
          <w:rFonts w:cstheme="minorHAnsi"/>
          <w:b/>
          <w:sz w:val="22"/>
          <w:szCs w:val="22"/>
        </w:rPr>
      </w:pPr>
    </w:p>
    <w:p w14:paraId="5B27986E" w14:textId="63F95FBB" w:rsidR="00776ACB" w:rsidRPr="00FF324D" w:rsidRDefault="00776ACB" w:rsidP="00776ACB">
      <w:pPr>
        <w:numPr>
          <w:ilvl w:val="0"/>
          <w:numId w:val="4"/>
        </w:numPr>
        <w:spacing w:after="10" w:line="248" w:lineRule="auto"/>
        <w:ind w:hanging="360"/>
        <w:rPr>
          <w:rFonts w:cstheme="minorHAnsi"/>
          <w:sz w:val="22"/>
          <w:szCs w:val="22"/>
        </w:rPr>
      </w:pPr>
      <w:r w:rsidRPr="00FF324D">
        <w:rPr>
          <w:rFonts w:cstheme="minorHAnsi"/>
          <w:sz w:val="22"/>
          <w:szCs w:val="22"/>
        </w:rPr>
        <w:t xml:space="preserve">At Our Lady of Walsingham, we encourage pupils who have been bullied to try and report this to a member of staff. </w:t>
      </w:r>
    </w:p>
    <w:p w14:paraId="190FA6AE" w14:textId="77777777" w:rsidR="00776ACB" w:rsidRPr="00FF324D" w:rsidRDefault="00776ACB" w:rsidP="00776ACB">
      <w:pPr>
        <w:numPr>
          <w:ilvl w:val="0"/>
          <w:numId w:val="4"/>
        </w:numPr>
        <w:spacing w:after="10" w:line="248" w:lineRule="auto"/>
        <w:ind w:hanging="360"/>
        <w:rPr>
          <w:rFonts w:cstheme="minorHAnsi"/>
          <w:sz w:val="22"/>
          <w:szCs w:val="22"/>
        </w:rPr>
      </w:pPr>
      <w:r w:rsidRPr="00FF324D">
        <w:rPr>
          <w:rFonts w:cstheme="minorHAnsi"/>
          <w:sz w:val="22"/>
          <w:szCs w:val="22"/>
        </w:rPr>
        <w:t xml:space="preserve">Pupils who see others being bullied should report this to a member of staff (see above about pupil bystanders) </w:t>
      </w:r>
    </w:p>
    <w:p w14:paraId="087A1836" w14:textId="06930604" w:rsidR="00776ACB" w:rsidRPr="00FF324D" w:rsidRDefault="00776ACB" w:rsidP="00776ACB">
      <w:pPr>
        <w:numPr>
          <w:ilvl w:val="0"/>
          <w:numId w:val="4"/>
        </w:numPr>
        <w:spacing w:after="38" w:line="248" w:lineRule="auto"/>
        <w:ind w:hanging="360"/>
        <w:rPr>
          <w:rFonts w:cstheme="minorHAnsi"/>
          <w:sz w:val="22"/>
          <w:szCs w:val="22"/>
        </w:rPr>
      </w:pPr>
      <w:r w:rsidRPr="00FF324D">
        <w:rPr>
          <w:rFonts w:cstheme="minorHAnsi"/>
          <w:sz w:val="22"/>
          <w:szCs w:val="22"/>
        </w:rPr>
        <w:t xml:space="preserve">Members of staff who receive reports that a pupil has been bullied will deal with it in the first instance and report it to the head-teacher and other safeguarding leads. Bullying is a usually a red zone behaviour, as detailed in the school’s </w:t>
      </w:r>
      <w:hyperlink r:id="rId17">
        <w:r w:rsidRPr="00FF324D">
          <w:rPr>
            <w:rFonts w:cstheme="minorHAnsi"/>
            <w:sz w:val="22"/>
            <w:szCs w:val="22"/>
            <w:u w:val="single" w:color="000000"/>
          </w:rPr>
          <w:t>behaviour policy</w:t>
        </w:r>
      </w:hyperlink>
      <w:hyperlink r:id="rId18">
        <w:r w:rsidRPr="00FF324D">
          <w:rPr>
            <w:rFonts w:cstheme="minorHAnsi"/>
            <w:sz w:val="22"/>
            <w:szCs w:val="22"/>
            <w:u w:val="single" w:color="000000"/>
          </w:rPr>
          <w:t>.</w:t>
        </w:r>
      </w:hyperlink>
      <w:r w:rsidRPr="00FF324D">
        <w:rPr>
          <w:rFonts w:cstheme="minorHAnsi"/>
          <w:sz w:val="22"/>
          <w:szCs w:val="22"/>
        </w:rPr>
        <w:t xml:space="preserve"> See the flowchart (Appendix 1) for Our Lady of Walsingham’s procedure for dealing with allegations of bullying.  </w:t>
      </w:r>
    </w:p>
    <w:p w14:paraId="4EFF8F88" w14:textId="77777777" w:rsidR="00776ACB" w:rsidRPr="00FF324D" w:rsidRDefault="00776ACB" w:rsidP="00776ACB">
      <w:pPr>
        <w:numPr>
          <w:ilvl w:val="0"/>
          <w:numId w:val="4"/>
        </w:numPr>
        <w:spacing w:after="38" w:line="248" w:lineRule="auto"/>
        <w:ind w:hanging="360"/>
        <w:rPr>
          <w:rFonts w:cstheme="minorHAnsi"/>
          <w:sz w:val="22"/>
          <w:szCs w:val="22"/>
        </w:rPr>
      </w:pPr>
      <w:r w:rsidRPr="00FF324D">
        <w:rPr>
          <w:rFonts w:cstheme="minorHAnsi"/>
          <w:sz w:val="22"/>
          <w:szCs w:val="22"/>
        </w:rPr>
        <w:t xml:space="preserve">Reports of bullying will be logged by members of staff via our online monitoring system. Incidents and patterns of behaviour are also tracked through our school behaviour and safeguarding tracking system. The analysis is used to impact practice and policy. For example, identifying and addressing potential bullying hotspots. </w:t>
      </w:r>
    </w:p>
    <w:p w14:paraId="4FD98CBA" w14:textId="552DADE7" w:rsidR="00776ACB" w:rsidRPr="00FF324D" w:rsidRDefault="00776ACB" w:rsidP="00776ACB">
      <w:pPr>
        <w:numPr>
          <w:ilvl w:val="0"/>
          <w:numId w:val="4"/>
        </w:numPr>
        <w:spacing w:after="10" w:line="248" w:lineRule="auto"/>
        <w:ind w:hanging="360"/>
        <w:rPr>
          <w:rFonts w:cstheme="minorHAnsi"/>
          <w:sz w:val="22"/>
          <w:szCs w:val="22"/>
        </w:rPr>
      </w:pPr>
      <w:r w:rsidRPr="00FF324D">
        <w:rPr>
          <w:rFonts w:cstheme="minorHAnsi"/>
          <w:sz w:val="22"/>
          <w:szCs w:val="22"/>
        </w:rPr>
        <w:t>Where bullying is of a sexual nature, we will follow the school’s child protection procedures</w:t>
      </w:r>
      <w:r w:rsidR="009C346C">
        <w:rPr>
          <w:rFonts w:cstheme="minorHAnsi"/>
          <w:sz w:val="22"/>
          <w:szCs w:val="22"/>
        </w:rPr>
        <w:t>;</w:t>
      </w:r>
    </w:p>
    <w:p w14:paraId="67F8A48B" w14:textId="50A68880" w:rsidR="00776ACB" w:rsidRPr="00FF324D" w:rsidRDefault="00776ACB" w:rsidP="07646460">
      <w:pPr>
        <w:numPr>
          <w:ilvl w:val="0"/>
          <w:numId w:val="4"/>
        </w:numPr>
        <w:spacing w:after="38" w:line="248" w:lineRule="auto"/>
        <w:ind w:hanging="360"/>
        <w:rPr>
          <w:sz w:val="22"/>
          <w:szCs w:val="22"/>
        </w:rPr>
      </w:pPr>
      <w:r w:rsidRPr="07646460">
        <w:rPr>
          <w:sz w:val="22"/>
          <w:szCs w:val="22"/>
        </w:rPr>
        <w:t xml:space="preserve">We report Bullying Incidents </w:t>
      </w:r>
      <w:r w:rsidR="009C346C" w:rsidRPr="07646460">
        <w:rPr>
          <w:sz w:val="22"/>
          <w:szCs w:val="22"/>
        </w:rPr>
        <w:t xml:space="preserve">termly </w:t>
      </w:r>
      <w:r w:rsidRPr="07646460">
        <w:rPr>
          <w:sz w:val="22"/>
          <w:szCs w:val="22"/>
        </w:rPr>
        <w:t>to the Lo</w:t>
      </w:r>
      <w:r w:rsidR="009C346C" w:rsidRPr="07646460">
        <w:rPr>
          <w:sz w:val="22"/>
          <w:szCs w:val="22"/>
        </w:rPr>
        <w:t>cal Academy Committee and the Board of Trustees;</w:t>
      </w:r>
    </w:p>
    <w:p w14:paraId="48CD54B1" w14:textId="77777777" w:rsidR="00776ACB" w:rsidRPr="00FF324D" w:rsidRDefault="00776ACB" w:rsidP="00776ACB">
      <w:pPr>
        <w:numPr>
          <w:ilvl w:val="0"/>
          <w:numId w:val="4"/>
        </w:numPr>
        <w:spacing w:after="10" w:line="248" w:lineRule="auto"/>
        <w:ind w:hanging="360"/>
        <w:rPr>
          <w:rFonts w:cstheme="minorHAnsi"/>
          <w:sz w:val="22"/>
          <w:szCs w:val="22"/>
        </w:rPr>
      </w:pPr>
      <w:r w:rsidRPr="00FF324D">
        <w:rPr>
          <w:rFonts w:cstheme="minorHAnsi"/>
          <w:sz w:val="22"/>
          <w:szCs w:val="22"/>
        </w:rPr>
        <w:t xml:space="preserve">Where a serious assault or wounding has occurred, we will inform the police. </w:t>
      </w:r>
    </w:p>
    <w:p w14:paraId="0836EF3C" w14:textId="3E82BF8D" w:rsidR="00776ACB" w:rsidRPr="00FF324D" w:rsidRDefault="00776ACB" w:rsidP="00776ACB">
      <w:pPr>
        <w:numPr>
          <w:ilvl w:val="0"/>
          <w:numId w:val="4"/>
        </w:numPr>
        <w:spacing w:after="38" w:line="248" w:lineRule="auto"/>
        <w:ind w:hanging="360"/>
        <w:rPr>
          <w:rFonts w:cstheme="minorHAnsi"/>
          <w:sz w:val="22"/>
          <w:szCs w:val="22"/>
        </w:rPr>
      </w:pPr>
      <w:r w:rsidRPr="00FF324D">
        <w:rPr>
          <w:rFonts w:cstheme="minorHAnsi"/>
          <w:sz w:val="22"/>
          <w:szCs w:val="22"/>
        </w:rPr>
        <w:t xml:space="preserve">Any reported bullying or harassment of staff will be dealt with through the </w:t>
      </w:r>
      <w:r w:rsidR="009C346C">
        <w:rPr>
          <w:rFonts w:cstheme="minorHAnsi"/>
          <w:sz w:val="22"/>
          <w:szCs w:val="22"/>
        </w:rPr>
        <w:t xml:space="preserve">Trust’s </w:t>
      </w:r>
      <w:r w:rsidRPr="00FF324D">
        <w:rPr>
          <w:rFonts w:cstheme="minorHAnsi"/>
          <w:sz w:val="22"/>
          <w:szCs w:val="22"/>
        </w:rPr>
        <w:t xml:space="preserve">Harassment Policy. </w:t>
      </w:r>
    </w:p>
    <w:p w14:paraId="3E84779C" w14:textId="77777777" w:rsidR="00776ACB" w:rsidRPr="00FF324D" w:rsidRDefault="00776ACB" w:rsidP="00776ACB">
      <w:pPr>
        <w:numPr>
          <w:ilvl w:val="0"/>
          <w:numId w:val="4"/>
        </w:numPr>
        <w:spacing w:line="248" w:lineRule="auto"/>
        <w:ind w:hanging="360"/>
        <w:rPr>
          <w:rFonts w:cstheme="minorHAnsi"/>
          <w:sz w:val="22"/>
          <w:szCs w:val="22"/>
        </w:rPr>
      </w:pPr>
      <w:r w:rsidRPr="00FF324D">
        <w:rPr>
          <w:rFonts w:cstheme="minorHAnsi"/>
          <w:sz w:val="22"/>
          <w:szCs w:val="22"/>
        </w:rPr>
        <w:t xml:space="preserve">All reports will be taken seriously. As detailed in Appendix 1, incidences of bullying will be dealt with on an individual basis, depending on the situation and the type of bullying reported. </w:t>
      </w:r>
    </w:p>
    <w:p w14:paraId="7AED78F4" w14:textId="77777777" w:rsidR="00776ACB" w:rsidRPr="00FF324D" w:rsidRDefault="00776ACB" w:rsidP="00776ACB">
      <w:pPr>
        <w:spacing w:after="160" w:line="259" w:lineRule="auto"/>
        <w:rPr>
          <w:rFonts w:cstheme="minorHAnsi"/>
          <w:sz w:val="22"/>
          <w:szCs w:val="22"/>
        </w:rPr>
      </w:pPr>
      <w:r w:rsidRPr="00FF324D">
        <w:rPr>
          <w:rFonts w:cstheme="minorHAnsi"/>
          <w:sz w:val="22"/>
          <w:szCs w:val="22"/>
        </w:rPr>
        <w:t xml:space="preserve"> </w:t>
      </w:r>
    </w:p>
    <w:p w14:paraId="03462E51" w14:textId="77777777" w:rsidR="00776ACB" w:rsidRPr="009C346C" w:rsidRDefault="00776ACB" w:rsidP="00776ACB">
      <w:pPr>
        <w:pStyle w:val="Heading1"/>
        <w:ind w:left="-5"/>
        <w:rPr>
          <w:rFonts w:asciiTheme="minorHAnsi" w:hAnsiTheme="minorHAnsi" w:cstheme="minorHAnsi"/>
          <w:b/>
          <w:u w:val="none"/>
        </w:rPr>
      </w:pPr>
      <w:r w:rsidRPr="009C346C">
        <w:rPr>
          <w:rFonts w:asciiTheme="minorHAnsi" w:hAnsiTheme="minorHAnsi" w:cstheme="minorHAnsi"/>
          <w:b/>
          <w:u w:val="none"/>
        </w:rPr>
        <w:t xml:space="preserve">Support for children involved in bullying incidents </w:t>
      </w:r>
    </w:p>
    <w:p w14:paraId="33877394" w14:textId="6E69CF47" w:rsidR="006440D4" w:rsidRDefault="00776ACB" w:rsidP="00776ACB">
      <w:pPr>
        <w:rPr>
          <w:rFonts w:cstheme="minorHAnsi"/>
          <w:sz w:val="22"/>
          <w:szCs w:val="22"/>
        </w:rPr>
      </w:pPr>
      <w:r w:rsidRPr="00FF324D">
        <w:rPr>
          <w:rFonts w:cstheme="minorHAnsi"/>
          <w:sz w:val="22"/>
          <w:szCs w:val="22"/>
        </w:rPr>
        <w:t xml:space="preserve">At Our Lady of Walsingham, we provide support for all children, in order for them to attend school feeling safe, valued and happy. In the case of confirmed bullying incidents, we provide support for both the victim and the bully, using a range of resources such as restorative justice techniques and </w:t>
      </w:r>
      <w:r w:rsidR="006440D4">
        <w:rPr>
          <w:rFonts w:cstheme="minorHAnsi"/>
          <w:sz w:val="22"/>
          <w:szCs w:val="22"/>
        </w:rPr>
        <w:t>pastoral</w:t>
      </w:r>
      <w:r w:rsidRPr="00FF324D">
        <w:rPr>
          <w:rFonts w:cstheme="minorHAnsi"/>
          <w:sz w:val="22"/>
          <w:szCs w:val="22"/>
        </w:rPr>
        <w:t xml:space="preserve"> support. If appropriate, we may offer support from our </w:t>
      </w:r>
      <w:r w:rsidR="006440D4">
        <w:rPr>
          <w:rFonts w:cstheme="minorHAnsi"/>
          <w:sz w:val="22"/>
          <w:szCs w:val="22"/>
        </w:rPr>
        <w:t xml:space="preserve">Learning Mentor, Family Support Worker </w:t>
      </w:r>
      <w:r w:rsidRPr="00FF324D">
        <w:rPr>
          <w:rFonts w:cstheme="minorHAnsi"/>
          <w:sz w:val="22"/>
          <w:szCs w:val="22"/>
        </w:rPr>
        <w:t xml:space="preserve">or other outside agencies. This support will be tailored to the individuals as needed. As previously mentioned, our PSHE programme, school values and ethos all centre on fostering positive relationships and caring for one another.  </w:t>
      </w:r>
    </w:p>
    <w:p w14:paraId="227423B5" w14:textId="77777777" w:rsidR="006440D4" w:rsidRDefault="006440D4" w:rsidP="00776ACB">
      <w:pPr>
        <w:rPr>
          <w:rFonts w:cstheme="minorHAnsi"/>
          <w:sz w:val="22"/>
          <w:szCs w:val="22"/>
        </w:rPr>
      </w:pPr>
    </w:p>
    <w:p w14:paraId="366B8EB3" w14:textId="5C8A9325" w:rsidR="00776ACB" w:rsidRDefault="00776ACB" w:rsidP="00776ACB">
      <w:pPr>
        <w:rPr>
          <w:rFonts w:cstheme="minorHAnsi"/>
          <w:b/>
          <w:sz w:val="22"/>
          <w:szCs w:val="22"/>
        </w:rPr>
      </w:pPr>
      <w:r w:rsidRPr="006440D4">
        <w:rPr>
          <w:rFonts w:cstheme="minorHAnsi"/>
          <w:b/>
          <w:sz w:val="22"/>
          <w:szCs w:val="22"/>
          <w:u w:color="000000"/>
        </w:rPr>
        <w:t>Procedure for Dealing with Allegations of Bullying and Complaints</w:t>
      </w:r>
      <w:r w:rsidRPr="006440D4">
        <w:rPr>
          <w:rFonts w:cstheme="minorHAnsi"/>
          <w:b/>
          <w:sz w:val="22"/>
          <w:szCs w:val="22"/>
        </w:rPr>
        <w:t xml:space="preserve"> </w:t>
      </w:r>
    </w:p>
    <w:p w14:paraId="4B3BDBB7" w14:textId="77777777" w:rsidR="006440D4" w:rsidRPr="006440D4" w:rsidRDefault="006440D4" w:rsidP="00776ACB">
      <w:pPr>
        <w:rPr>
          <w:rFonts w:cstheme="minorHAnsi"/>
          <w:b/>
          <w:sz w:val="22"/>
          <w:szCs w:val="22"/>
        </w:rPr>
      </w:pPr>
    </w:p>
    <w:p w14:paraId="574E487D" w14:textId="5268DD30" w:rsidR="00776ACB" w:rsidRDefault="00776ACB" w:rsidP="00776ACB">
      <w:pPr>
        <w:rPr>
          <w:rFonts w:cstheme="minorHAnsi"/>
          <w:sz w:val="22"/>
          <w:szCs w:val="22"/>
        </w:rPr>
      </w:pPr>
      <w:r w:rsidRPr="00FF324D">
        <w:rPr>
          <w:rFonts w:cstheme="minorHAnsi"/>
          <w:sz w:val="22"/>
          <w:szCs w:val="22"/>
        </w:rPr>
        <w:t xml:space="preserve">Please see the flowchart in appendix 1.  </w:t>
      </w:r>
    </w:p>
    <w:p w14:paraId="1BFA4EE2" w14:textId="77777777" w:rsidR="006440D4" w:rsidRPr="00FF324D" w:rsidRDefault="006440D4" w:rsidP="00776ACB">
      <w:pPr>
        <w:rPr>
          <w:rFonts w:cstheme="minorHAnsi"/>
          <w:sz w:val="22"/>
          <w:szCs w:val="22"/>
        </w:rPr>
      </w:pPr>
    </w:p>
    <w:p w14:paraId="713FBD9F" w14:textId="5EF5DE17" w:rsidR="00776ACB" w:rsidRDefault="00776ACB" w:rsidP="00776ACB">
      <w:pPr>
        <w:rPr>
          <w:rFonts w:cstheme="minorHAnsi"/>
          <w:sz w:val="22"/>
          <w:szCs w:val="22"/>
        </w:rPr>
      </w:pPr>
      <w:r w:rsidRPr="00FF324D">
        <w:rPr>
          <w:rFonts w:cstheme="minorHAnsi"/>
          <w:sz w:val="22"/>
          <w:szCs w:val="22"/>
        </w:rPr>
        <w:t xml:space="preserve">If you feel that your concerns have not been fully addressed, please consult the Head teacher or Chair of </w:t>
      </w:r>
      <w:r w:rsidR="006440D4">
        <w:rPr>
          <w:rFonts w:cstheme="minorHAnsi"/>
          <w:sz w:val="22"/>
          <w:szCs w:val="22"/>
        </w:rPr>
        <w:t>the Local Academy Committee</w:t>
      </w:r>
      <w:r w:rsidRPr="00FF324D">
        <w:rPr>
          <w:rFonts w:cstheme="minorHAnsi"/>
          <w:sz w:val="22"/>
          <w:szCs w:val="22"/>
        </w:rPr>
        <w:t xml:space="preserve">. If you are still concerned, </w:t>
      </w:r>
      <w:r w:rsidR="006440D4">
        <w:rPr>
          <w:rFonts w:cstheme="minorHAnsi"/>
          <w:sz w:val="22"/>
          <w:szCs w:val="22"/>
        </w:rPr>
        <w:t xml:space="preserve">contact can be made with our Trust (Our Lady Immaculate Catholic Academies Trust) using </w:t>
      </w:r>
      <w:hyperlink r:id="rId19" w:history="1">
        <w:r w:rsidR="006440D4">
          <w:rPr>
            <w:rStyle w:val="Hyperlink"/>
            <w:rFonts w:cstheme="minorHAnsi"/>
            <w:sz w:val="22"/>
            <w:szCs w:val="22"/>
          </w:rPr>
          <w:t>this link.</w:t>
        </w:r>
      </w:hyperlink>
    </w:p>
    <w:p w14:paraId="54E2842A" w14:textId="77777777" w:rsidR="006440D4" w:rsidRPr="00FF324D" w:rsidRDefault="006440D4" w:rsidP="00776ACB">
      <w:pPr>
        <w:rPr>
          <w:rFonts w:cstheme="minorHAnsi"/>
          <w:sz w:val="22"/>
          <w:szCs w:val="22"/>
        </w:rPr>
      </w:pPr>
    </w:p>
    <w:p w14:paraId="355A7147" w14:textId="0A75C502" w:rsidR="00776ACB" w:rsidRPr="00FF324D" w:rsidRDefault="00776ACB" w:rsidP="00776ACB">
      <w:pPr>
        <w:pStyle w:val="Heading1"/>
        <w:ind w:left="-5"/>
        <w:rPr>
          <w:rFonts w:asciiTheme="minorHAnsi" w:hAnsiTheme="minorHAnsi" w:cstheme="minorHAnsi"/>
        </w:rPr>
      </w:pPr>
      <w:r w:rsidRPr="00FF324D">
        <w:rPr>
          <w:rFonts w:asciiTheme="minorHAnsi" w:hAnsiTheme="minorHAnsi" w:cstheme="minorHAnsi"/>
        </w:rPr>
        <w:t>Our Lady of Walsingham’s role in tackling bullying outside school premises</w:t>
      </w:r>
      <w:r w:rsidRPr="00FF324D">
        <w:rPr>
          <w:rFonts w:asciiTheme="minorHAnsi" w:hAnsiTheme="minorHAnsi" w:cstheme="minorHAnsi"/>
          <w:u w:val="none"/>
        </w:rPr>
        <w:t xml:space="preserve"> </w:t>
      </w:r>
    </w:p>
    <w:p w14:paraId="69B875A6" w14:textId="77777777" w:rsidR="00776ACB" w:rsidRPr="00FF324D" w:rsidRDefault="00776ACB" w:rsidP="00776ACB">
      <w:pPr>
        <w:spacing w:after="217"/>
        <w:ind w:right="-12"/>
        <w:jc w:val="both"/>
        <w:rPr>
          <w:rFonts w:cstheme="minorHAnsi"/>
          <w:sz w:val="22"/>
          <w:szCs w:val="22"/>
        </w:rPr>
      </w:pPr>
      <w:r w:rsidRPr="00FF324D">
        <w:rPr>
          <w:rFonts w:cstheme="minorHAnsi"/>
          <w:sz w:val="22"/>
          <w:szCs w:val="22"/>
        </w:rPr>
        <w:t xml:space="preserve">Schools are not responsible for bullying that occurs off the premises, but we know that bullying can occur outside the school gates and on journeys to and from school.  The bullying may be done by pupils from our own school, by pupils from other schools or by people who are not at school at all.  Where a pupil or parent tells us of bullying off the school premises we will: </w:t>
      </w:r>
    </w:p>
    <w:p w14:paraId="64865EBC" w14:textId="1EEB50B5" w:rsidR="00776ACB" w:rsidRDefault="00776ACB" w:rsidP="00776ACB">
      <w:pPr>
        <w:numPr>
          <w:ilvl w:val="0"/>
          <w:numId w:val="5"/>
        </w:numPr>
        <w:spacing w:after="10" w:line="248" w:lineRule="auto"/>
        <w:ind w:right="1148" w:hanging="360"/>
        <w:rPr>
          <w:rFonts w:cstheme="minorHAnsi"/>
          <w:sz w:val="22"/>
          <w:szCs w:val="22"/>
        </w:rPr>
      </w:pPr>
      <w:r w:rsidRPr="00FF324D">
        <w:rPr>
          <w:rFonts w:cstheme="minorHAnsi"/>
          <w:sz w:val="22"/>
          <w:szCs w:val="22"/>
        </w:rPr>
        <w:t xml:space="preserve">Talk to pupils about how to avoid or handle bullying outside of school. </w:t>
      </w:r>
    </w:p>
    <w:p w14:paraId="4483F1D7" w14:textId="4D8F321D" w:rsidR="00ED218F" w:rsidRPr="00FF324D" w:rsidRDefault="00ED218F" w:rsidP="00776ACB">
      <w:pPr>
        <w:numPr>
          <w:ilvl w:val="0"/>
          <w:numId w:val="5"/>
        </w:numPr>
        <w:spacing w:after="10" w:line="248" w:lineRule="auto"/>
        <w:ind w:right="1148" w:hanging="360"/>
        <w:rPr>
          <w:rFonts w:cstheme="minorHAnsi"/>
          <w:sz w:val="22"/>
          <w:szCs w:val="22"/>
        </w:rPr>
      </w:pPr>
      <w:r>
        <w:rPr>
          <w:rFonts w:cstheme="minorHAnsi"/>
          <w:sz w:val="22"/>
          <w:szCs w:val="22"/>
        </w:rPr>
        <w:t>Support pupils pastorally where we can</w:t>
      </w:r>
    </w:p>
    <w:p w14:paraId="39CFBDA7" w14:textId="77777777" w:rsidR="000E0259" w:rsidRPr="000E0259" w:rsidRDefault="00776ACB" w:rsidP="00776ACB">
      <w:pPr>
        <w:numPr>
          <w:ilvl w:val="0"/>
          <w:numId w:val="5"/>
        </w:numPr>
        <w:spacing w:after="8" w:line="248" w:lineRule="auto"/>
        <w:ind w:right="1148" w:hanging="360"/>
        <w:rPr>
          <w:rFonts w:cstheme="minorHAnsi"/>
          <w:sz w:val="22"/>
          <w:szCs w:val="22"/>
        </w:rPr>
      </w:pPr>
      <w:r w:rsidRPr="00FF324D">
        <w:rPr>
          <w:rFonts w:cstheme="minorHAnsi"/>
          <w:sz w:val="22"/>
          <w:szCs w:val="22"/>
        </w:rPr>
        <w:t xml:space="preserve">Talk to the headteacher of another school whose pupils are bullying, if applicable. </w:t>
      </w:r>
      <w:r w:rsidRPr="00FF324D">
        <w:rPr>
          <w:rFonts w:eastAsia="Segoe UI Symbol" w:cstheme="minorHAnsi"/>
          <w:sz w:val="22"/>
          <w:szCs w:val="22"/>
        </w:rPr>
        <w:t></w:t>
      </w:r>
      <w:r w:rsidRPr="00FF324D">
        <w:rPr>
          <w:rFonts w:eastAsia="Arial" w:cstheme="minorHAnsi"/>
          <w:sz w:val="22"/>
          <w:szCs w:val="22"/>
        </w:rPr>
        <w:t xml:space="preserve"> </w:t>
      </w:r>
      <w:r w:rsidRPr="00FF324D">
        <w:rPr>
          <w:rFonts w:eastAsia="Arial" w:cstheme="minorHAnsi"/>
          <w:sz w:val="22"/>
          <w:szCs w:val="22"/>
        </w:rPr>
        <w:tab/>
      </w:r>
    </w:p>
    <w:p w14:paraId="45191BA3" w14:textId="131A2842" w:rsidR="00776ACB" w:rsidRDefault="00776ACB" w:rsidP="0090632B">
      <w:pPr>
        <w:numPr>
          <w:ilvl w:val="0"/>
          <w:numId w:val="5"/>
        </w:numPr>
        <w:spacing w:after="8" w:line="248" w:lineRule="auto"/>
        <w:ind w:right="1148" w:hanging="360"/>
        <w:rPr>
          <w:rFonts w:cstheme="minorHAnsi"/>
          <w:sz w:val="22"/>
          <w:szCs w:val="22"/>
        </w:rPr>
      </w:pPr>
      <w:r w:rsidRPr="00FF324D">
        <w:rPr>
          <w:rFonts w:cstheme="minorHAnsi"/>
          <w:sz w:val="22"/>
          <w:szCs w:val="22"/>
        </w:rPr>
        <w:t xml:space="preserve">Talk to the police, if necessary. </w:t>
      </w:r>
    </w:p>
    <w:p w14:paraId="6D871EED" w14:textId="77777777" w:rsidR="0090632B" w:rsidRPr="0090632B" w:rsidRDefault="0090632B" w:rsidP="0090632B">
      <w:pPr>
        <w:spacing w:after="8" w:line="248" w:lineRule="auto"/>
        <w:ind w:left="705" w:right="1148"/>
        <w:rPr>
          <w:rFonts w:cstheme="minorHAnsi"/>
          <w:sz w:val="22"/>
          <w:szCs w:val="22"/>
        </w:rPr>
      </w:pPr>
    </w:p>
    <w:p w14:paraId="6F46172D" w14:textId="77777777" w:rsidR="00776ACB" w:rsidRPr="00FF324D" w:rsidRDefault="00776ACB" w:rsidP="00776ACB">
      <w:pPr>
        <w:pStyle w:val="Heading1"/>
        <w:ind w:left="-5"/>
        <w:rPr>
          <w:rFonts w:asciiTheme="minorHAnsi" w:hAnsiTheme="minorHAnsi" w:cstheme="minorHAnsi"/>
        </w:rPr>
      </w:pPr>
      <w:r w:rsidRPr="00FF324D">
        <w:rPr>
          <w:rFonts w:asciiTheme="minorHAnsi" w:hAnsiTheme="minorHAnsi" w:cstheme="minorHAnsi"/>
        </w:rPr>
        <w:t>Roles and Responsibilities</w:t>
      </w:r>
      <w:r w:rsidRPr="00FF324D">
        <w:rPr>
          <w:rFonts w:asciiTheme="minorHAnsi" w:hAnsiTheme="minorHAnsi" w:cstheme="minorHAnsi"/>
          <w:u w:val="none"/>
        </w:rPr>
        <w:t xml:space="preserve"> </w:t>
      </w:r>
    </w:p>
    <w:p w14:paraId="4ACC2CDC" w14:textId="66473025" w:rsidR="00776ACB" w:rsidRDefault="00776ACB" w:rsidP="00ED218F">
      <w:pPr>
        <w:rPr>
          <w:rFonts w:cstheme="minorHAnsi"/>
          <w:sz w:val="22"/>
          <w:szCs w:val="22"/>
        </w:rPr>
      </w:pPr>
      <w:r w:rsidRPr="00FF324D">
        <w:rPr>
          <w:rFonts w:cstheme="minorHAnsi"/>
          <w:sz w:val="22"/>
          <w:szCs w:val="22"/>
        </w:rPr>
        <w:t>The head-teacher, M</w:t>
      </w:r>
      <w:r w:rsidR="00ED218F">
        <w:rPr>
          <w:rFonts w:cstheme="minorHAnsi"/>
          <w:sz w:val="22"/>
          <w:szCs w:val="22"/>
        </w:rPr>
        <w:t>aire Hayes</w:t>
      </w:r>
      <w:r w:rsidRPr="00FF324D">
        <w:rPr>
          <w:rFonts w:cstheme="minorHAnsi"/>
          <w:sz w:val="22"/>
          <w:szCs w:val="22"/>
        </w:rPr>
        <w:t xml:space="preserve">, has overall responsibility of the policy and its implementation and liaising with the </w:t>
      </w:r>
      <w:r w:rsidR="00ED218F">
        <w:rPr>
          <w:rFonts w:cstheme="minorHAnsi"/>
          <w:sz w:val="22"/>
          <w:szCs w:val="22"/>
        </w:rPr>
        <w:t>Local Academy Committee</w:t>
      </w:r>
      <w:r w:rsidRPr="00FF324D">
        <w:rPr>
          <w:rFonts w:cstheme="minorHAnsi"/>
          <w:sz w:val="22"/>
          <w:szCs w:val="22"/>
        </w:rPr>
        <w:t xml:space="preserve">, parents/carers, </w:t>
      </w:r>
      <w:r w:rsidR="00ED218F">
        <w:rPr>
          <w:rFonts w:cstheme="minorHAnsi"/>
          <w:sz w:val="22"/>
          <w:szCs w:val="22"/>
        </w:rPr>
        <w:t>Our Lady Immaculate Catholic.</w:t>
      </w:r>
    </w:p>
    <w:p w14:paraId="540EF44D" w14:textId="5CBF0749" w:rsidR="00ED218F" w:rsidRDefault="00ED218F" w:rsidP="00ED218F">
      <w:pPr>
        <w:rPr>
          <w:rFonts w:cstheme="minorHAnsi"/>
          <w:sz w:val="22"/>
          <w:szCs w:val="22"/>
        </w:rPr>
      </w:pPr>
    </w:p>
    <w:p w14:paraId="27876924" w14:textId="7EA54D18" w:rsidR="00ED218F" w:rsidRDefault="00ED218F" w:rsidP="00ED218F">
      <w:pPr>
        <w:rPr>
          <w:rFonts w:cstheme="minorHAnsi"/>
          <w:sz w:val="22"/>
          <w:szCs w:val="22"/>
        </w:rPr>
      </w:pPr>
      <w:proofErr w:type="gramStart"/>
      <w:r>
        <w:rPr>
          <w:rFonts w:cstheme="minorHAnsi"/>
          <w:sz w:val="22"/>
          <w:szCs w:val="22"/>
        </w:rPr>
        <w:t>Additionally</w:t>
      </w:r>
      <w:proofErr w:type="gramEnd"/>
      <w:r>
        <w:rPr>
          <w:rFonts w:cstheme="minorHAnsi"/>
          <w:sz w:val="22"/>
          <w:szCs w:val="22"/>
        </w:rPr>
        <w:t xml:space="preserve"> other key staff members will support with the implementation of this policy including:</w:t>
      </w:r>
    </w:p>
    <w:p w14:paraId="268B9944" w14:textId="54838FCE" w:rsidR="00ED218F" w:rsidRDefault="00ED218F" w:rsidP="00ED218F">
      <w:pPr>
        <w:rPr>
          <w:rFonts w:cstheme="minorHAnsi"/>
          <w:sz w:val="22"/>
          <w:szCs w:val="22"/>
        </w:rPr>
      </w:pPr>
    </w:p>
    <w:p w14:paraId="5630C453" w14:textId="61A41A3E" w:rsidR="00ED218F" w:rsidRDefault="00ED218F" w:rsidP="00ED218F">
      <w:pPr>
        <w:rPr>
          <w:rFonts w:cstheme="minorHAnsi"/>
          <w:sz w:val="22"/>
          <w:szCs w:val="22"/>
        </w:rPr>
      </w:pPr>
      <w:r>
        <w:rPr>
          <w:rFonts w:cstheme="minorHAnsi"/>
          <w:sz w:val="22"/>
          <w:szCs w:val="22"/>
        </w:rPr>
        <w:t>Mrs. Rachael Simpson:  Deputy Head Teacher</w:t>
      </w:r>
    </w:p>
    <w:p w14:paraId="6F8F9D07" w14:textId="345AF503" w:rsidR="00ED218F" w:rsidRDefault="00ED218F" w:rsidP="00ED218F">
      <w:pPr>
        <w:rPr>
          <w:rFonts w:cstheme="minorHAnsi"/>
          <w:sz w:val="22"/>
          <w:szCs w:val="22"/>
        </w:rPr>
      </w:pPr>
      <w:r>
        <w:rPr>
          <w:rFonts w:cstheme="minorHAnsi"/>
          <w:sz w:val="22"/>
          <w:szCs w:val="22"/>
        </w:rPr>
        <w:t>Mr. Luke Politano:  Inclusion Manager</w:t>
      </w:r>
    </w:p>
    <w:p w14:paraId="20763F2C" w14:textId="6B84E5F6" w:rsidR="00ED218F" w:rsidRDefault="00ED218F" w:rsidP="00ED218F">
      <w:pPr>
        <w:rPr>
          <w:rFonts w:cstheme="minorHAnsi"/>
          <w:sz w:val="22"/>
          <w:szCs w:val="22"/>
        </w:rPr>
      </w:pPr>
      <w:r>
        <w:rPr>
          <w:rFonts w:cstheme="minorHAnsi"/>
          <w:sz w:val="22"/>
          <w:szCs w:val="22"/>
        </w:rPr>
        <w:t>Miss Sami Scott: Learning Mentor</w:t>
      </w:r>
    </w:p>
    <w:p w14:paraId="64770EDE" w14:textId="2B411957" w:rsidR="00ED218F" w:rsidRDefault="00ED218F" w:rsidP="00ED218F">
      <w:pPr>
        <w:rPr>
          <w:rFonts w:cstheme="minorHAnsi"/>
          <w:sz w:val="22"/>
          <w:szCs w:val="22"/>
        </w:rPr>
      </w:pPr>
      <w:r>
        <w:rPr>
          <w:rFonts w:cstheme="minorHAnsi"/>
          <w:sz w:val="22"/>
          <w:szCs w:val="22"/>
        </w:rPr>
        <w:t>Mrs. Rosanna McMahon: Parent Support Worker</w:t>
      </w:r>
    </w:p>
    <w:p w14:paraId="7B75D945" w14:textId="1F5E48D2" w:rsidR="00ED218F" w:rsidRDefault="00ED218F" w:rsidP="00ED218F">
      <w:pPr>
        <w:rPr>
          <w:rFonts w:cstheme="minorHAnsi"/>
          <w:sz w:val="22"/>
          <w:szCs w:val="22"/>
        </w:rPr>
      </w:pPr>
      <w:r>
        <w:rPr>
          <w:rFonts w:cstheme="minorHAnsi"/>
          <w:sz w:val="22"/>
          <w:szCs w:val="22"/>
        </w:rPr>
        <w:t xml:space="preserve">Mrs. Gaynor </w:t>
      </w:r>
      <w:proofErr w:type="spellStart"/>
      <w:r>
        <w:rPr>
          <w:rFonts w:cstheme="minorHAnsi"/>
          <w:sz w:val="22"/>
          <w:szCs w:val="22"/>
        </w:rPr>
        <w:t>Aughey</w:t>
      </w:r>
      <w:proofErr w:type="spellEnd"/>
      <w:r>
        <w:rPr>
          <w:rFonts w:cstheme="minorHAnsi"/>
          <w:sz w:val="22"/>
          <w:szCs w:val="22"/>
        </w:rPr>
        <w:t xml:space="preserve">:  </w:t>
      </w:r>
      <w:r w:rsidR="00C172F8">
        <w:rPr>
          <w:rFonts w:cstheme="minorHAnsi"/>
          <w:sz w:val="22"/>
          <w:szCs w:val="22"/>
        </w:rPr>
        <w:t xml:space="preserve">Senior Deputy Designated Safeguarding Lead; </w:t>
      </w:r>
      <w:r>
        <w:rPr>
          <w:rFonts w:cstheme="minorHAnsi"/>
          <w:sz w:val="22"/>
          <w:szCs w:val="22"/>
        </w:rPr>
        <w:t>Early Help Coordinator</w:t>
      </w:r>
    </w:p>
    <w:p w14:paraId="6DD9FE57" w14:textId="77777777" w:rsidR="00ED218F" w:rsidRPr="00FF324D" w:rsidRDefault="00ED218F" w:rsidP="00ED218F">
      <w:pPr>
        <w:rPr>
          <w:rFonts w:cstheme="minorHAnsi"/>
          <w:sz w:val="22"/>
          <w:szCs w:val="22"/>
        </w:rPr>
      </w:pPr>
    </w:p>
    <w:p w14:paraId="15E1DA6D" w14:textId="6937C72D" w:rsidR="00776ACB" w:rsidRPr="00FF324D" w:rsidRDefault="00ED218F" w:rsidP="00776ACB">
      <w:pPr>
        <w:spacing w:after="216"/>
        <w:rPr>
          <w:rFonts w:cstheme="minorHAnsi"/>
          <w:sz w:val="22"/>
          <w:szCs w:val="22"/>
        </w:rPr>
      </w:pPr>
      <w:r>
        <w:rPr>
          <w:rFonts w:cstheme="minorHAnsi"/>
          <w:sz w:val="22"/>
          <w:szCs w:val="22"/>
        </w:rPr>
        <w:t>Collectively, their</w:t>
      </w:r>
      <w:r w:rsidR="00776ACB" w:rsidRPr="00FF324D">
        <w:rPr>
          <w:rFonts w:cstheme="minorHAnsi"/>
          <w:sz w:val="22"/>
          <w:szCs w:val="22"/>
        </w:rPr>
        <w:t xml:space="preserve"> responsibilities are: </w:t>
      </w:r>
    </w:p>
    <w:p w14:paraId="14854DA9" w14:textId="77777777" w:rsidR="00776ACB" w:rsidRPr="00FF324D" w:rsidRDefault="00776ACB" w:rsidP="00776ACB">
      <w:pPr>
        <w:numPr>
          <w:ilvl w:val="0"/>
          <w:numId w:val="6"/>
        </w:numPr>
        <w:spacing w:after="30" w:line="248" w:lineRule="auto"/>
        <w:ind w:hanging="360"/>
        <w:rPr>
          <w:rFonts w:cstheme="minorHAnsi"/>
          <w:sz w:val="22"/>
          <w:szCs w:val="22"/>
        </w:rPr>
      </w:pPr>
      <w:r w:rsidRPr="00FF324D">
        <w:rPr>
          <w:rFonts w:cstheme="minorHAnsi"/>
          <w:sz w:val="22"/>
          <w:szCs w:val="22"/>
        </w:rPr>
        <w:t xml:space="preserve">Policy development and review, involving pupils, staff, parents, governors and relevant local agencies, </w:t>
      </w:r>
    </w:p>
    <w:p w14:paraId="5900F980" w14:textId="77777777" w:rsidR="00776ACB" w:rsidRPr="00FF324D" w:rsidRDefault="00776ACB" w:rsidP="00776ACB">
      <w:pPr>
        <w:numPr>
          <w:ilvl w:val="0"/>
          <w:numId w:val="6"/>
        </w:numPr>
        <w:spacing w:after="27" w:line="248" w:lineRule="auto"/>
        <w:ind w:hanging="360"/>
        <w:rPr>
          <w:rFonts w:cstheme="minorHAnsi"/>
          <w:sz w:val="22"/>
          <w:szCs w:val="22"/>
        </w:rPr>
      </w:pPr>
      <w:r w:rsidRPr="00FF324D">
        <w:rPr>
          <w:rFonts w:cstheme="minorHAnsi"/>
          <w:sz w:val="22"/>
          <w:szCs w:val="22"/>
        </w:rPr>
        <w:t xml:space="preserve">Coordinating strategies for preventing bullying behaviour </w:t>
      </w:r>
    </w:p>
    <w:p w14:paraId="15708AAE" w14:textId="77777777" w:rsidR="00776ACB" w:rsidRPr="00FF324D" w:rsidRDefault="00776ACB" w:rsidP="00776ACB">
      <w:pPr>
        <w:numPr>
          <w:ilvl w:val="0"/>
          <w:numId w:val="6"/>
        </w:numPr>
        <w:spacing w:after="30" w:line="248" w:lineRule="auto"/>
        <w:ind w:hanging="360"/>
        <w:rPr>
          <w:rFonts w:cstheme="minorHAnsi"/>
          <w:sz w:val="22"/>
          <w:szCs w:val="22"/>
        </w:rPr>
      </w:pPr>
      <w:r w:rsidRPr="00FF324D">
        <w:rPr>
          <w:rFonts w:cstheme="minorHAnsi"/>
          <w:sz w:val="22"/>
          <w:szCs w:val="22"/>
        </w:rPr>
        <w:t xml:space="preserve">Implementing the policy and monitoring and assessing its effectiveness in practice </w:t>
      </w:r>
    </w:p>
    <w:p w14:paraId="1984ED43" w14:textId="77777777" w:rsidR="00776ACB" w:rsidRPr="00FF324D" w:rsidRDefault="00776ACB" w:rsidP="00776ACB">
      <w:pPr>
        <w:numPr>
          <w:ilvl w:val="0"/>
          <w:numId w:val="6"/>
        </w:numPr>
        <w:spacing w:after="28" w:line="248" w:lineRule="auto"/>
        <w:ind w:hanging="360"/>
        <w:rPr>
          <w:rFonts w:cstheme="minorHAnsi"/>
          <w:sz w:val="22"/>
          <w:szCs w:val="22"/>
        </w:rPr>
      </w:pPr>
      <w:r w:rsidRPr="00FF324D">
        <w:rPr>
          <w:rFonts w:cstheme="minorHAnsi"/>
          <w:sz w:val="22"/>
          <w:szCs w:val="22"/>
        </w:rPr>
        <w:t xml:space="preserve">Ensuring evaluation takes place and that this informs policy review </w:t>
      </w:r>
    </w:p>
    <w:p w14:paraId="1B8ED1B9" w14:textId="77777777" w:rsidR="00776ACB" w:rsidRPr="00FF324D" w:rsidRDefault="00776ACB" w:rsidP="00776ACB">
      <w:pPr>
        <w:numPr>
          <w:ilvl w:val="0"/>
          <w:numId w:val="6"/>
        </w:numPr>
        <w:spacing w:after="30" w:line="248" w:lineRule="auto"/>
        <w:ind w:hanging="360"/>
        <w:rPr>
          <w:rFonts w:cstheme="minorHAnsi"/>
          <w:sz w:val="22"/>
          <w:szCs w:val="22"/>
        </w:rPr>
      </w:pPr>
      <w:r w:rsidRPr="00FF324D">
        <w:rPr>
          <w:rFonts w:cstheme="minorHAnsi"/>
          <w:sz w:val="22"/>
          <w:szCs w:val="22"/>
        </w:rPr>
        <w:t xml:space="preserve">Managing bullying incidents </w:t>
      </w:r>
    </w:p>
    <w:p w14:paraId="51106A64" w14:textId="77777777" w:rsidR="00776ACB" w:rsidRPr="00FF324D" w:rsidRDefault="00776ACB" w:rsidP="00776ACB">
      <w:pPr>
        <w:numPr>
          <w:ilvl w:val="0"/>
          <w:numId w:val="6"/>
        </w:numPr>
        <w:spacing w:after="30" w:line="248" w:lineRule="auto"/>
        <w:ind w:hanging="360"/>
        <w:rPr>
          <w:rFonts w:cstheme="minorHAnsi"/>
          <w:sz w:val="22"/>
          <w:szCs w:val="22"/>
        </w:rPr>
      </w:pPr>
      <w:r w:rsidRPr="00FF324D">
        <w:rPr>
          <w:rFonts w:cstheme="minorHAnsi"/>
          <w:sz w:val="22"/>
          <w:szCs w:val="22"/>
        </w:rPr>
        <w:t xml:space="preserve">Managing the reporting and recording of bullying incidents </w:t>
      </w:r>
    </w:p>
    <w:p w14:paraId="7DCE6367" w14:textId="77777777" w:rsidR="00776ACB" w:rsidRPr="00FF324D" w:rsidRDefault="00776ACB" w:rsidP="00776ACB">
      <w:pPr>
        <w:numPr>
          <w:ilvl w:val="0"/>
          <w:numId w:val="6"/>
        </w:numPr>
        <w:spacing w:after="25" w:line="248" w:lineRule="auto"/>
        <w:ind w:hanging="360"/>
        <w:rPr>
          <w:rFonts w:cstheme="minorHAnsi"/>
          <w:sz w:val="22"/>
          <w:szCs w:val="22"/>
        </w:rPr>
      </w:pPr>
      <w:r w:rsidRPr="00FF324D">
        <w:rPr>
          <w:rFonts w:cstheme="minorHAnsi"/>
          <w:sz w:val="22"/>
          <w:szCs w:val="22"/>
        </w:rPr>
        <w:t xml:space="preserve">Assessing and coordinating training and support for staff and parents/carers where appropriate </w:t>
      </w:r>
    </w:p>
    <w:p w14:paraId="71C867E4" w14:textId="77777777" w:rsidR="00776ACB" w:rsidRPr="00FF324D" w:rsidRDefault="00776ACB" w:rsidP="00776ACB">
      <w:pPr>
        <w:numPr>
          <w:ilvl w:val="0"/>
          <w:numId w:val="6"/>
        </w:numPr>
        <w:spacing w:after="144" w:line="248" w:lineRule="auto"/>
        <w:ind w:hanging="360"/>
        <w:rPr>
          <w:rFonts w:cstheme="minorHAnsi"/>
          <w:sz w:val="22"/>
          <w:szCs w:val="22"/>
        </w:rPr>
      </w:pPr>
      <w:r w:rsidRPr="00FF324D">
        <w:rPr>
          <w:rFonts w:cstheme="minorHAnsi"/>
          <w:sz w:val="22"/>
          <w:szCs w:val="22"/>
        </w:rPr>
        <w:t xml:space="preserve">Coordinating strategies for preventing bullying behaviour  </w:t>
      </w:r>
    </w:p>
    <w:p w14:paraId="3046913C" w14:textId="77777777" w:rsidR="00776ACB" w:rsidRPr="00FF324D" w:rsidRDefault="00776ACB" w:rsidP="00776ACB">
      <w:pPr>
        <w:spacing w:after="158" w:line="259" w:lineRule="auto"/>
        <w:rPr>
          <w:rFonts w:cstheme="minorHAnsi"/>
          <w:sz w:val="22"/>
          <w:szCs w:val="22"/>
        </w:rPr>
      </w:pPr>
      <w:r w:rsidRPr="00FF324D">
        <w:rPr>
          <w:rFonts w:cstheme="minorHAnsi"/>
          <w:sz w:val="22"/>
          <w:szCs w:val="22"/>
        </w:rPr>
        <w:t xml:space="preserve"> </w:t>
      </w:r>
    </w:p>
    <w:p w14:paraId="1E3E8AEF" w14:textId="77777777" w:rsidR="00776ACB" w:rsidRPr="00FF324D" w:rsidRDefault="00776ACB" w:rsidP="00776ACB">
      <w:pPr>
        <w:spacing w:after="160" w:line="259" w:lineRule="auto"/>
        <w:rPr>
          <w:rFonts w:cstheme="minorHAnsi"/>
          <w:sz w:val="22"/>
          <w:szCs w:val="22"/>
        </w:rPr>
      </w:pPr>
      <w:r w:rsidRPr="00FF324D">
        <w:rPr>
          <w:rFonts w:cstheme="minorHAnsi"/>
          <w:sz w:val="22"/>
          <w:szCs w:val="22"/>
        </w:rPr>
        <w:t xml:space="preserve"> </w:t>
      </w:r>
    </w:p>
    <w:p w14:paraId="6064A806" w14:textId="77777777" w:rsidR="00776ACB" w:rsidRPr="00FF324D" w:rsidRDefault="00776ACB" w:rsidP="00776ACB">
      <w:pPr>
        <w:spacing w:after="158" w:line="259" w:lineRule="auto"/>
        <w:rPr>
          <w:rFonts w:cstheme="minorHAnsi"/>
          <w:sz w:val="22"/>
          <w:szCs w:val="22"/>
        </w:rPr>
      </w:pPr>
      <w:r w:rsidRPr="00FF324D">
        <w:rPr>
          <w:rFonts w:cstheme="minorHAnsi"/>
          <w:sz w:val="22"/>
          <w:szCs w:val="22"/>
        </w:rPr>
        <w:t xml:space="preserve"> </w:t>
      </w:r>
    </w:p>
    <w:p w14:paraId="108EC6AC" w14:textId="77777777" w:rsidR="00776ACB" w:rsidRPr="00FF324D" w:rsidRDefault="00776ACB" w:rsidP="00776ACB">
      <w:pPr>
        <w:spacing w:after="158" w:line="259" w:lineRule="auto"/>
        <w:rPr>
          <w:rFonts w:cstheme="minorHAnsi"/>
          <w:sz w:val="22"/>
          <w:szCs w:val="22"/>
        </w:rPr>
      </w:pPr>
      <w:r w:rsidRPr="00FF324D">
        <w:rPr>
          <w:rFonts w:cstheme="minorHAnsi"/>
          <w:sz w:val="22"/>
          <w:szCs w:val="22"/>
        </w:rPr>
        <w:t xml:space="preserve"> </w:t>
      </w:r>
    </w:p>
    <w:p w14:paraId="50687BD1" w14:textId="77777777" w:rsidR="00776ACB" w:rsidRPr="00FF324D" w:rsidRDefault="00776ACB" w:rsidP="00776ACB">
      <w:pPr>
        <w:spacing w:after="160" w:line="259" w:lineRule="auto"/>
        <w:rPr>
          <w:rFonts w:cstheme="minorHAnsi"/>
          <w:sz w:val="22"/>
          <w:szCs w:val="22"/>
        </w:rPr>
      </w:pPr>
      <w:r w:rsidRPr="00FF324D">
        <w:rPr>
          <w:rFonts w:cstheme="minorHAnsi"/>
          <w:sz w:val="22"/>
          <w:szCs w:val="22"/>
        </w:rPr>
        <w:t xml:space="preserve"> </w:t>
      </w:r>
    </w:p>
    <w:p w14:paraId="5362D7C4" w14:textId="77777777" w:rsidR="00776ACB" w:rsidRPr="00FF324D" w:rsidRDefault="00776ACB" w:rsidP="00776ACB">
      <w:pPr>
        <w:spacing w:after="158" w:line="259" w:lineRule="auto"/>
        <w:rPr>
          <w:rFonts w:cstheme="minorHAnsi"/>
          <w:sz w:val="22"/>
          <w:szCs w:val="22"/>
        </w:rPr>
      </w:pPr>
      <w:r w:rsidRPr="00FF324D">
        <w:rPr>
          <w:rFonts w:cstheme="minorHAnsi"/>
          <w:sz w:val="22"/>
          <w:szCs w:val="22"/>
        </w:rPr>
        <w:t xml:space="preserve"> </w:t>
      </w:r>
    </w:p>
    <w:p w14:paraId="11FC680D" w14:textId="77777777" w:rsidR="00776ACB" w:rsidRPr="00FF324D" w:rsidRDefault="00776ACB" w:rsidP="00776ACB">
      <w:pPr>
        <w:spacing w:after="160" w:line="259" w:lineRule="auto"/>
        <w:rPr>
          <w:rFonts w:cstheme="minorHAnsi"/>
          <w:sz w:val="22"/>
          <w:szCs w:val="22"/>
        </w:rPr>
      </w:pPr>
      <w:r w:rsidRPr="00FF324D">
        <w:rPr>
          <w:rFonts w:cstheme="minorHAnsi"/>
          <w:sz w:val="22"/>
          <w:szCs w:val="22"/>
        </w:rPr>
        <w:t xml:space="preserve"> </w:t>
      </w:r>
    </w:p>
    <w:p w14:paraId="1B307924" w14:textId="77777777" w:rsidR="00776ACB" w:rsidRPr="00FF324D" w:rsidRDefault="00776ACB" w:rsidP="00776ACB">
      <w:pPr>
        <w:spacing w:after="158" w:line="259" w:lineRule="auto"/>
        <w:rPr>
          <w:rFonts w:cstheme="minorHAnsi"/>
          <w:sz w:val="22"/>
          <w:szCs w:val="22"/>
        </w:rPr>
      </w:pPr>
      <w:r w:rsidRPr="00FF324D">
        <w:rPr>
          <w:rFonts w:cstheme="minorHAnsi"/>
          <w:sz w:val="22"/>
          <w:szCs w:val="22"/>
        </w:rPr>
        <w:t xml:space="preserve"> </w:t>
      </w:r>
    </w:p>
    <w:p w14:paraId="2DA41952" w14:textId="77777777" w:rsidR="00776ACB" w:rsidRPr="00FF324D" w:rsidRDefault="00776ACB" w:rsidP="00776ACB">
      <w:pPr>
        <w:spacing w:after="158" w:line="259" w:lineRule="auto"/>
        <w:rPr>
          <w:rFonts w:cstheme="minorHAnsi"/>
          <w:sz w:val="22"/>
          <w:szCs w:val="22"/>
        </w:rPr>
      </w:pPr>
      <w:r w:rsidRPr="00FF324D">
        <w:rPr>
          <w:rFonts w:cstheme="minorHAnsi"/>
          <w:sz w:val="22"/>
          <w:szCs w:val="22"/>
        </w:rPr>
        <w:t xml:space="preserve"> </w:t>
      </w:r>
    </w:p>
    <w:p w14:paraId="0B6C1DF5" w14:textId="77777777" w:rsidR="00776ACB" w:rsidRPr="00FF324D" w:rsidRDefault="00776ACB" w:rsidP="00776ACB">
      <w:pPr>
        <w:spacing w:after="160" w:line="259" w:lineRule="auto"/>
        <w:rPr>
          <w:rFonts w:cstheme="minorHAnsi"/>
          <w:sz w:val="22"/>
          <w:szCs w:val="22"/>
        </w:rPr>
      </w:pPr>
      <w:r w:rsidRPr="00FF324D">
        <w:rPr>
          <w:rFonts w:cstheme="minorHAnsi"/>
          <w:sz w:val="22"/>
          <w:szCs w:val="22"/>
        </w:rPr>
        <w:t xml:space="preserve"> </w:t>
      </w:r>
    </w:p>
    <w:p w14:paraId="4DC5F833" w14:textId="77777777" w:rsidR="00776ACB" w:rsidRPr="00FF324D" w:rsidRDefault="00776ACB" w:rsidP="00776ACB">
      <w:pPr>
        <w:spacing w:after="158" w:line="259" w:lineRule="auto"/>
        <w:rPr>
          <w:rFonts w:cstheme="minorHAnsi"/>
          <w:sz w:val="22"/>
          <w:szCs w:val="22"/>
        </w:rPr>
      </w:pPr>
      <w:r w:rsidRPr="00FF324D">
        <w:rPr>
          <w:rFonts w:cstheme="minorHAnsi"/>
          <w:sz w:val="22"/>
          <w:szCs w:val="22"/>
        </w:rPr>
        <w:t xml:space="preserve"> </w:t>
      </w:r>
    </w:p>
    <w:p w14:paraId="3ECF9F35" w14:textId="77777777" w:rsidR="00776ACB" w:rsidRPr="00FF324D" w:rsidRDefault="00776ACB" w:rsidP="00776ACB">
      <w:pPr>
        <w:spacing w:after="160" w:line="259" w:lineRule="auto"/>
        <w:rPr>
          <w:rFonts w:cstheme="minorHAnsi"/>
          <w:sz w:val="22"/>
          <w:szCs w:val="22"/>
        </w:rPr>
      </w:pPr>
      <w:r w:rsidRPr="00FF324D">
        <w:rPr>
          <w:rFonts w:cstheme="minorHAnsi"/>
          <w:sz w:val="22"/>
          <w:szCs w:val="22"/>
        </w:rPr>
        <w:t xml:space="preserve"> </w:t>
      </w:r>
    </w:p>
    <w:p w14:paraId="3E1B968F" w14:textId="77777777" w:rsidR="00776ACB" w:rsidRPr="00FF324D" w:rsidRDefault="00776ACB" w:rsidP="00776ACB">
      <w:pPr>
        <w:spacing w:after="158" w:line="259" w:lineRule="auto"/>
        <w:rPr>
          <w:rFonts w:cstheme="minorHAnsi"/>
          <w:sz w:val="22"/>
          <w:szCs w:val="22"/>
        </w:rPr>
      </w:pPr>
      <w:r w:rsidRPr="00FF324D">
        <w:rPr>
          <w:rFonts w:cstheme="minorHAnsi"/>
          <w:sz w:val="22"/>
          <w:szCs w:val="22"/>
        </w:rPr>
        <w:t xml:space="preserve"> </w:t>
      </w:r>
    </w:p>
    <w:p w14:paraId="436BD1C7" w14:textId="77777777" w:rsidR="00776ACB" w:rsidRPr="00FF324D" w:rsidRDefault="00776ACB" w:rsidP="00776ACB">
      <w:pPr>
        <w:spacing w:after="161" w:line="259" w:lineRule="auto"/>
        <w:rPr>
          <w:rFonts w:cstheme="minorHAnsi"/>
          <w:sz w:val="22"/>
          <w:szCs w:val="22"/>
        </w:rPr>
      </w:pPr>
      <w:r w:rsidRPr="00FF324D">
        <w:rPr>
          <w:rFonts w:cstheme="minorHAnsi"/>
          <w:sz w:val="22"/>
          <w:szCs w:val="22"/>
        </w:rPr>
        <w:t xml:space="preserve"> </w:t>
      </w:r>
    </w:p>
    <w:p w14:paraId="220D6B90" w14:textId="77777777" w:rsidR="0090632B" w:rsidRDefault="00776ACB" w:rsidP="0090632B">
      <w:pPr>
        <w:spacing w:after="158" w:line="259" w:lineRule="auto"/>
        <w:rPr>
          <w:rFonts w:cstheme="minorHAnsi"/>
          <w:sz w:val="22"/>
          <w:szCs w:val="22"/>
        </w:rPr>
      </w:pPr>
      <w:r w:rsidRPr="00FF324D">
        <w:rPr>
          <w:rFonts w:cstheme="minorHAnsi"/>
          <w:sz w:val="22"/>
          <w:szCs w:val="22"/>
        </w:rPr>
        <w:t xml:space="preserve"> </w:t>
      </w:r>
    </w:p>
    <w:p w14:paraId="36FE381E" w14:textId="7C26860F" w:rsidR="00776ACB" w:rsidRDefault="00570F73" w:rsidP="0090632B">
      <w:pPr>
        <w:spacing w:after="158" w:line="259" w:lineRule="auto"/>
        <w:rPr>
          <w:rFonts w:cstheme="minorHAnsi"/>
          <w:sz w:val="22"/>
          <w:szCs w:val="22"/>
        </w:rPr>
      </w:pPr>
      <w:r w:rsidRPr="00570F73">
        <w:rPr>
          <w:rFonts w:cstheme="minorHAnsi"/>
          <w:noProof/>
          <w:sz w:val="22"/>
          <w:szCs w:val="22"/>
        </w:rPr>
        <mc:AlternateContent>
          <mc:Choice Requires="wps">
            <w:drawing>
              <wp:anchor distT="45720" distB="45720" distL="114300" distR="114300" simplePos="0" relativeHeight="251659264" behindDoc="0" locked="0" layoutInCell="1" allowOverlap="1" wp14:anchorId="532187D7" wp14:editId="24A670DB">
                <wp:simplePos x="0" y="0"/>
                <wp:positionH relativeFrom="margin">
                  <wp:align>center</wp:align>
                </wp:positionH>
                <wp:positionV relativeFrom="paragraph">
                  <wp:posOffset>0</wp:posOffset>
                </wp:positionV>
                <wp:extent cx="3095625" cy="1404620"/>
                <wp:effectExtent l="0" t="0" r="2857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1404620"/>
                        </a:xfrm>
                        <a:prstGeom prst="rect">
                          <a:avLst/>
                        </a:prstGeom>
                        <a:solidFill>
                          <a:schemeClr val="accent1">
                            <a:lumMod val="40000"/>
                            <a:lumOff val="60000"/>
                          </a:schemeClr>
                        </a:solidFill>
                        <a:ln w="19050">
                          <a:solidFill>
                            <a:schemeClr val="accent1"/>
                          </a:solidFill>
                          <a:miter lim="800000"/>
                          <a:headEnd/>
                          <a:tailEnd/>
                        </a:ln>
                      </wps:spPr>
                      <wps:txbx>
                        <w:txbxContent>
                          <w:p w14:paraId="619AAE0E" w14:textId="35EC638C" w:rsidR="00570F73" w:rsidRPr="00570F73" w:rsidRDefault="00570F73" w:rsidP="00570F73">
                            <w:pPr>
                              <w:jc w:val="center"/>
                              <w:rPr>
                                <w:b/>
                                <w:color w:val="0070C0"/>
                                <w:sz w:val="20"/>
                              </w:rPr>
                            </w:pPr>
                            <w:r w:rsidRPr="00570F73">
                              <w:rPr>
                                <w:b/>
                                <w:color w:val="0070C0"/>
                                <w:sz w:val="20"/>
                              </w:rPr>
                              <w:t>Step One:  Allegation is Made by:</w:t>
                            </w:r>
                          </w:p>
                          <w:p w14:paraId="48B3C3C1" w14:textId="24538622" w:rsidR="00570F73" w:rsidRPr="00570F73" w:rsidRDefault="00570F73" w:rsidP="00570F73">
                            <w:pPr>
                              <w:pStyle w:val="ListParagraph"/>
                              <w:numPr>
                                <w:ilvl w:val="0"/>
                                <w:numId w:val="9"/>
                              </w:numPr>
                              <w:rPr>
                                <w:color w:val="0070C0"/>
                                <w:sz w:val="20"/>
                              </w:rPr>
                            </w:pPr>
                            <w:r w:rsidRPr="00570F73">
                              <w:rPr>
                                <w:color w:val="0070C0"/>
                                <w:sz w:val="20"/>
                              </w:rPr>
                              <w:t>The child</w:t>
                            </w:r>
                          </w:p>
                          <w:p w14:paraId="334D9301" w14:textId="7E4F509C" w:rsidR="00570F73" w:rsidRPr="00570F73" w:rsidRDefault="00570F73" w:rsidP="00570F73">
                            <w:pPr>
                              <w:pStyle w:val="ListParagraph"/>
                              <w:numPr>
                                <w:ilvl w:val="0"/>
                                <w:numId w:val="9"/>
                              </w:numPr>
                              <w:rPr>
                                <w:color w:val="0070C0"/>
                                <w:sz w:val="20"/>
                              </w:rPr>
                            </w:pPr>
                            <w:r w:rsidRPr="00570F73">
                              <w:rPr>
                                <w:color w:val="0070C0"/>
                                <w:sz w:val="20"/>
                              </w:rPr>
                              <w:t>The child’s parents</w:t>
                            </w:r>
                          </w:p>
                          <w:p w14:paraId="43D45DB1" w14:textId="181E5FC6" w:rsidR="00570F73" w:rsidRPr="00570F73" w:rsidRDefault="00570F73" w:rsidP="00570F73">
                            <w:pPr>
                              <w:pStyle w:val="ListParagraph"/>
                              <w:numPr>
                                <w:ilvl w:val="0"/>
                                <w:numId w:val="9"/>
                              </w:numPr>
                              <w:rPr>
                                <w:color w:val="0070C0"/>
                                <w:sz w:val="20"/>
                              </w:rPr>
                            </w:pPr>
                            <w:r w:rsidRPr="00570F73">
                              <w:rPr>
                                <w:color w:val="0070C0"/>
                                <w:sz w:val="20"/>
                              </w:rPr>
                              <w:t>Another child</w:t>
                            </w:r>
                          </w:p>
                          <w:p w14:paraId="604CDFEE" w14:textId="75BE0B9A" w:rsidR="00570F73" w:rsidRPr="00570F73" w:rsidRDefault="00570F73" w:rsidP="00570F73">
                            <w:pPr>
                              <w:pStyle w:val="ListParagraph"/>
                              <w:numPr>
                                <w:ilvl w:val="0"/>
                                <w:numId w:val="9"/>
                              </w:numPr>
                              <w:rPr>
                                <w:color w:val="0070C0"/>
                                <w:sz w:val="20"/>
                              </w:rPr>
                            </w:pPr>
                            <w:r w:rsidRPr="00570F73">
                              <w:rPr>
                                <w:color w:val="0070C0"/>
                                <w:sz w:val="20"/>
                              </w:rPr>
                              <w:t>Another adult in the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2187D7" id="_x0000_t202" coordsize="21600,21600" o:spt="202" path="m,l,21600r21600,l21600,xe">
                <v:stroke joinstyle="miter"/>
                <v:path gradientshapeok="t" o:connecttype="rect"/>
              </v:shapetype>
              <v:shape id="Text Box 2" o:spid="_x0000_s1026" type="#_x0000_t202" style="position:absolute;margin-left:0;margin-top:0;width:243.75pt;height:110.6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" fillcolor="#b4c6e7 [1300]" strokecolor="#4472c4 [3204]" strokeweight="1.5pt">
                <v:textbox style="mso-fit-shape-to-text:t">
                  <w:txbxContent>
                    <w:p w14:paraId="619AAE0E" w14:textId="35EC638C" w:rsidR="00570F73" w:rsidRPr="00570F73" w:rsidRDefault="00570F73" w:rsidP="00570F73">
                      <w:pPr>
                        <w:jc w:val="center"/>
                        <w:rPr>
                          <w:b/>
                          <w:color w:val="0070C0"/>
                          <w:sz w:val="20"/>
                        </w:rPr>
                      </w:pPr>
                      <w:r w:rsidRPr="00570F73">
                        <w:rPr>
                          <w:b/>
                          <w:color w:val="0070C0"/>
                          <w:sz w:val="20"/>
                        </w:rPr>
                        <w:t>Step One:  Allegation is Made by:</w:t>
                      </w:r>
                    </w:p>
                    <w:p w14:paraId="48B3C3C1" w14:textId="24538622" w:rsidR="00570F73" w:rsidRPr="00570F73" w:rsidRDefault="00570F73" w:rsidP="00570F73">
                      <w:pPr>
                        <w:pStyle w:val="ListParagraph"/>
                        <w:numPr>
                          <w:ilvl w:val="0"/>
                          <w:numId w:val="9"/>
                        </w:numPr>
                        <w:rPr>
                          <w:color w:val="0070C0"/>
                          <w:sz w:val="20"/>
                        </w:rPr>
                      </w:pPr>
                      <w:r w:rsidRPr="00570F73">
                        <w:rPr>
                          <w:color w:val="0070C0"/>
                          <w:sz w:val="20"/>
                        </w:rPr>
                        <w:t>The child</w:t>
                      </w:r>
                    </w:p>
                    <w:p w14:paraId="334D9301" w14:textId="7E4F509C" w:rsidR="00570F73" w:rsidRPr="00570F73" w:rsidRDefault="00570F73" w:rsidP="00570F73">
                      <w:pPr>
                        <w:pStyle w:val="ListParagraph"/>
                        <w:numPr>
                          <w:ilvl w:val="0"/>
                          <w:numId w:val="9"/>
                        </w:numPr>
                        <w:rPr>
                          <w:color w:val="0070C0"/>
                          <w:sz w:val="20"/>
                        </w:rPr>
                      </w:pPr>
                      <w:r w:rsidRPr="00570F73">
                        <w:rPr>
                          <w:color w:val="0070C0"/>
                          <w:sz w:val="20"/>
                        </w:rPr>
                        <w:t>The child’s parents</w:t>
                      </w:r>
                    </w:p>
                    <w:p w14:paraId="43D45DB1" w14:textId="181E5FC6" w:rsidR="00570F73" w:rsidRPr="00570F73" w:rsidRDefault="00570F73" w:rsidP="00570F73">
                      <w:pPr>
                        <w:pStyle w:val="ListParagraph"/>
                        <w:numPr>
                          <w:ilvl w:val="0"/>
                          <w:numId w:val="9"/>
                        </w:numPr>
                        <w:rPr>
                          <w:color w:val="0070C0"/>
                          <w:sz w:val="20"/>
                        </w:rPr>
                      </w:pPr>
                      <w:r w:rsidRPr="00570F73">
                        <w:rPr>
                          <w:color w:val="0070C0"/>
                          <w:sz w:val="20"/>
                        </w:rPr>
                        <w:t>Another child</w:t>
                      </w:r>
                    </w:p>
                    <w:p w14:paraId="604CDFEE" w14:textId="75BE0B9A" w:rsidR="00570F73" w:rsidRPr="00570F73" w:rsidRDefault="00570F73" w:rsidP="00570F73">
                      <w:pPr>
                        <w:pStyle w:val="ListParagraph"/>
                        <w:numPr>
                          <w:ilvl w:val="0"/>
                          <w:numId w:val="9"/>
                        </w:numPr>
                        <w:rPr>
                          <w:color w:val="0070C0"/>
                          <w:sz w:val="20"/>
                        </w:rPr>
                      </w:pPr>
                      <w:r w:rsidRPr="00570F73">
                        <w:rPr>
                          <w:color w:val="0070C0"/>
                          <w:sz w:val="20"/>
                        </w:rPr>
                        <w:t>Another adult in the school</w:t>
                      </w:r>
                    </w:p>
                  </w:txbxContent>
                </v:textbox>
                <w10:wrap type="square" anchorx="margin"/>
              </v:shape>
            </w:pict>
          </mc:Fallback>
        </mc:AlternateContent>
      </w:r>
      <w:r w:rsidR="00776ACB" w:rsidRPr="00FF324D">
        <w:rPr>
          <w:rFonts w:cstheme="minorHAnsi"/>
          <w:sz w:val="22"/>
          <w:szCs w:val="22"/>
        </w:rPr>
        <w:t xml:space="preserve">Appendix 1 </w:t>
      </w:r>
    </w:p>
    <w:p w14:paraId="3B8C5B1C" w14:textId="12900FDA" w:rsidR="0090632B" w:rsidRDefault="0090632B" w:rsidP="0090632B">
      <w:pPr>
        <w:spacing w:after="158" w:line="259" w:lineRule="auto"/>
        <w:rPr>
          <w:rFonts w:cstheme="minorHAnsi"/>
          <w:sz w:val="22"/>
          <w:szCs w:val="22"/>
        </w:rPr>
      </w:pPr>
    </w:p>
    <w:p w14:paraId="3BBCC708" w14:textId="30999255" w:rsidR="00570F73" w:rsidRDefault="00570F73" w:rsidP="00570F73">
      <w:pPr>
        <w:spacing w:after="158" w:line="259" w:lineRule="auto"/>
        <w:rPr>
          <w:rFonts w:cstheme="minorHAnsi"/>
          <w:sz w:val="22"/>
          <w:szCs w:val="22"/>
        </w:rPr>
      </w:pPr>
    </w:p>
    <w:p w14:paraId="7CBA5EFD" w14:textId="019B5C9A" w:rsidR="00570F73" w:rsidRPr="00570F73" w:rsidRDefault="00570F73" w:rsidP="00570F73">
      <w:pPr>
        <w:rPr>
          <w:rFonts w:cstheme="minorHAnsi"/>
          <w:sz w:val="22"/>
          <w:szCs w:val="22"/>
        </w:rPr>
      </w:pPr>
    </w:p>
    <w:p w14:paraId="33DAB0B6" w14:textId="4D9D084D" w:rsidR="00570F73" w:rsidRPr="00570F73" w:rsidRDefault="00570F73" w:rsidP="00570F73">
      <w:pPr>
        <w:rPr>
          <w:rFonts w:cstheme="minorHAnsi"/>
          <w:sz w:val="22"/>
          <w:szCs w:val="22"/>
        </w:rPr>
      </w:pPr>
    </w:p>
    <w:p w14:paraId="6947CD0F" w14:textId="19EA9D3F" w:rsidR="00570F73" w:rsidRPr="00570F73" w:rsidRDefault="00F348CF" w:rsidP="00570F73">
      <w:pPr>
        <w:rPr>
          <w:rFonts w:cstheme="minorHAnsi"/>
          <w:sz w:val="22"/>
          <w:szCs w:val="22"/>
        </w:rPr>
      </w:pPr>
      <w:r w:rsidRPr="00570F73">
        <w:rPr>
          <w:rFonts w:cstheme="minorHAnsi"/>
          <w:noProof/>
          <w:sz w:val="22"/>
          <w:szCs w:val="22"/>
        </w:rPr>
        <mc:AlternateContent>
          <mc:Choice Requires="wps">
            <w:drawing>
              <wp:anchor distT="45720" distB="45720" distL="114300" distR="114300" simplePos="0" relativeHeight="251661312" behindDoc="0" locked="0" layoutInCell="1" allowOverlap="1" wp14:anchorId="7DBA19D3" wp14:editId="72B05FB2">
                <wp:simplePos x="0" y="0"/>
                <wp:positionH relativeFrom="margin">
                  <wp:posOffset>1323975</wp:posOffset>
                </wp:positionH>
                <wp:positionV relativeFrom="paragraph">
                  <wp:posOffset>19685</wp:posOffset>
                </wp:positionV>
                <wp:extent cx="3095625" cy="108585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1085850"/>
                        </a:xfrm>
                        <a:prstGeom prst="rect">
                          <a:avLst/>
                        </a:prstGeom>
                        <a:solidFill>
                          <a:schemeClr val="accent1">
                            <a:lumMod val="40000"/>
                            <a:lumOff val="60000"/>
                          </a:schemeClr>
                        </a:solidFill>
                        <a:ln w="19050">
                          <a:solidFill>
                            <a:schemeClr val="accent1"/>
                          </a:solidFill>
                          <a:miter lim="800000"/>
                          <a:headEnd/>
                          <a:tailEnd/>
                        </a:ln>
                      </wps:spPr>
                      <wps:txbx>
                        <w:txbxContent>
                          <w:p w14:paraId="00AAFDB9" w14:textId="7F4D6C73" w:rsidR="00570F73" w:rsidRPr="00570F73" w:rsidRDefault="00570F73" w:rsidP="00570F73">
                            <w:pPr>
                              <w:jc w:val="center"/>
                              <w:rPr>
                                <w:b/>
                                <w:color w:val="0070C0"/>
                                <w:sz w:val="20"/>
                              </w:rPr>
                            </w:pPr>
                            <w:r w:rsidRPr="00570F73">
                              <w:rPr>
                                <w:b/>
                                <w:color w:val="0070C0"/>
                                <w:sz w:val="20"/>
                              </w:rPr>
                              <w:t>Step Two: Investigation</w:t>
                            </w:r>
                          </w:p>
                          <w:p w14:paraId="2EC0AE0A" w14:textId="34D6C43F" w:rsidR="00570F73" w:rsidRPr="00570F73" w:rsidRDefault="00570F73" w:rsidP="00570F73">
                            <w:pPr>
                              <w:pStyle w:val="ListParagraph"/>
                              <w:numPr>
                                <w:ilvl w:val="0"/>
                                <w:numId w:val="10"/>
                              </w:numPr>
                              <w:rPr>
                                <w:color w:val="0070C0"/>
                                <w:sz w:val="20"/>
                              </w:rPr>
                            </w:pPr>
                            <w:r w:rsidRPr="00570F73">
                              <w:rPr>
                                <w:color w:val="0070C0"/>
                                <w:sz w:val="20"/>
                              </w:rPr>
                              <w:t>Child speaks with member of staff</w:t>
                            </w:r>
                          </w:p>
                          <w:p w14:paraId="2E3377FC" w14:textId="06DBCBF1" w:rsidR="00570F73" w:rsidRPr="00570F73" w:rsidRDefault="00570F73" w:rsidP="00570F73">
                            <w:pPr>
                              <w:pStyle w:val="ListParagraph"/>
                              <w:numPr>
                                <w:ilvl w:val="0"/>
                                <w:numId w:val="10"/>
                              </w:numPr>
                              <w:jc w:val="both"/>
                              <w:rPr>
                                <w:color w:val="0070C0"/>
                                <w:sz w:val="20"/>
                              </w:rPr>
                            </w:pPr>
                            <w:r w:rsidRPr="00570F73">
                              <w:rPr>
                                <w:color w:val="0070C0"/>
                                <w:sz w:val="20"/>
                              </w:rPr>
                              <w:t>Information gathered from other children/witnesses</w:t>
                            </w:r>
                          </w:p>
                          <w:p w14:paraId="392B8576" w14:textId="26C013AA" w:rsidR="00570F73" w:rsidRPr="00570F73" w:rsidRDefault="00570F73" w:rsidP="00570F73">
                            <w:pPr>
                              <w:pStyle w:val="ListParagraph"/>
                              <w:numPr>
                                <w:ilvl w:val="0"/>
                                <w:numId w:val="10"/>
                              </w:numPr>
                              <w:jc w:val="both"/>
                              <w:rPr>
                                <w:color w:val="0070C0"/>
                                <w:sz w:val="20"/>
                              </w:rPr>
                            </w:pPr>
                            <w:r w:rsidRPr="00570F73">
                              <w:rPr>
                                <w:color w:val="0070C0"/>
                                <w:sz w:val="20"/>
                              </w:rPr>
                              <w:t>Mediatory approaches used if appropriate to the situation</w:t>
                            </w:r>
                          </w:p>
                          <w:p w14:paraId="179EE0CD" w14:textId="77777777" w:rsidR="00570F73" w:rsidRPr="00570F73" w:rsidRDefault="00570F73" w:rsidP="00570F73">
                            <w:pPr>
                              <w:jc w:val="both"/>
                              <w:rPr>
                                <w:color w:val="0070C0"/>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A19D3" id="_x0000_s1027" type="#_x0000_t202" style="position:absolute;margin-left:104.25pt;margin-top:1.55pt;width:243.75pt;height:8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" fillcolor="#b4c6e7 [1300]" strokecolor="#4472c4 [3204]" strokeweight="1.5pt">
                <v:textbox>
                  <w:txbxContent>
                    <w:p w14:paraId="00AAFDB9" w14:textId="7F4D6C73" w:rsidR="00570F73" w:rsidRPr="00570F73" w:rsidRDefault="00570F73" w:rsidP="00570F73">
                      <w:pPr>
                        <w:jc w:val="center"/>
                        <w:rPr>
                          <w:b/>
                          <w:color w:val="0070C0"/>
                          <w:sz w:val="20"/>
                        </w:rPr>
                      </w:pPr>
                      <w:r w:rsidRPr="00570F73">
                        <w:rPr>
                          <w:b/>
                          <w:color w:val="0070C0"/>
                          <w:sz w:val="20"/>
                        </w:rPr>
                        <w:t>Step Two: Investigation</w:t>
                      </w:r>
                    </w:p>
                    <w:p w14:paraId="2EC0AE0A" w14:textId="34D6C43F" w:rsidR="00570F73" w:rsidRPr="00570F73" w:rsidRDefault="00570F73" w:rsidP="00570F73">
                      <w:pPr>
                        <w:pStyle w:val="ListParagraph"/>
                        <w:numPr>
                          <w:ilvl w:val="0"/>
                          <w:numId w:val="10"/>
                        </w:numPr>
                        <w:rPr>
                          <w:color w:val="0070C0"/>
                          <w:sz w:val="20"/>
                        </w:rPr>
                      </w:pPr>
                      <w:r w:rsidRPr="00570F73">
                        <w:rPr>
                          <w:color w:val="0070C0"/>
                          <w:sz w:val="20"/>
                        </w:rPr>
                        <w:t>Child speaks with member of staff</w:t>
                      </w:r>
                    </w:p>
                    <w:p w14:paraId="2E3377FC" w14:textId="06DBCBF1" w:rsidR="00570F73" w:rsidRPr="00570F73" w:rsidRDefault="00570F73" w:rsidP="00570F73">
                      <w:pPr>
                        <w:pStyle w:val="ListParagraph"/>
                        <w:numPr>
                          <w:ilvl w:val="0"/>
                          <w:numId w:val="10"/>
                        </w:numPr>
                        <w:jc w:val="both"/>
                        <w:rPr>
                          <w:color w:val="0070C0"/>
                          <w:sz w:val="20"/>
                        </w:rPr>
                      </w:pPr>
                      <w:r w:rsidRPr="00570F73">
                        <w:rPr>
                          <w:color w:val="0070C0"/>
                          <w:sz w:val="20"/>
                        </w:rPr>
                        <w:t>Information gathered from other children/witnesses</w:t>
                      </w:r>
                    </w:p>
                    <w:p w14:paraId="392B8576" w14:textId="26C013AA" w:rsidR="00570F73" w:rsidRPr="00570F73" w:rsidRDefault="00570F73" w:rsidP="00570F73">
                      <w:pPr>
                        <w:pStyle w:val="ListParagraph"/>
                        <w:numPr>
                          <w:ilvl w:val="0"/>
                          <w:numId w:val="10"/>
                        </w:numPr>
                        <w:jc w:val="both"/>
                        <w:rPr>
                          <w:color w:val="0070C0"/>
                          <w:sz w:val="20"/>
                        </w:rPr>
                      </w:pPr>
                      <w:r w:rsidRPr="00570F73">
                        <w:rPr>
                          <w:color w:val="0070C0"/>
                          <w:sz w:val="20"/>
                        </w:rPr>
                        <w:t>Mediatory approaches used if appropriate to the situation</w:t>
                      </w:r>
                    </w:p>
                    <w:p w14:paraId="179EE0CD" w14:textId="77777777" w:rsidR="00570F73" w:rsidRPr="00570F73" w:rsidRDefault="00570F73" w:rsidP="00570F73">
                      <w:pPr>
                        <w:jc w:val="both"/>
                        <w:rPr>
                          <w:color w:val="0070C0"/>
                          <w:sz w:val="20"/>
                        </w:rPr>
                      </w:pPr>
                    </w:p>
                  </w:txbxContent>
                </v:textbox>
                <w10:wrap type="square" anchorx="margin"/>
              </v:shape>
            </w:pict>
          </mc:Fallback>
        </mc:AlternateContent>
      </w:r>
    </w:p>
    <w:p w14:paraId="50E55A4C" w14:textId="3B70FF09" w:rsidR="00570F73" w:rsidRPr="00570F73" w:rsidRDefault="00F348CF" w:rsidP="00570F73">
      <w:pPr>
        <w:rPr>
          <w:rFonts w:cstheme="minorHAnsi"/>
          <w:sz w:val="22"/>
          <w:szCs w:val="22"/>
        </w:rPr>
      </w:pPr>
      <w:r>
        <w:rPr>
          <w:rFonts w:cstheme="minorHAnsi"/>
          <w:noProof/>
          <w:sz w:val="22"/>
          <w:szCs w:val="22"/>
        </w:rPr>
        <mc:AlternateContent>
          <mc:Choice Requires="wps">
            <w:drawing>
              <wp:anchor distT="0" distB="0" distL="114300" distR="114300" simplePos="0" relativeHeight="251680768" behindDoc="0" locked="0" layoutInCell="1" allowOverlap="1" wp14:anchorId="2D26CF92" wp14:editId="4C9B3963">
                <wp:simplePos x="0" y="0"/>
                <wp:positionH relativeFrom="column">
                  <wp:posOffset>5210176</wp:posOffset>
                </wp:positionH>
                <wp:positionV relativeFrom="paragraph">
                  <wp:posOffset>640080</wp:posOffset>
                </wp:positionV>
                <wp:extent cx="76200" cy="352425"/>
                <wp:effectExtent l="76200" t="0" r="76200" b="47625"/>
                <wp:wrapNone/>
                <wp:docPr id="18" name="Straight Arrow Connector 18"/>
                <wp:cNvGraphicFramePr/>
                <a:graphic xmlns:a="http://schemas.openxmlformats.org/drawingml/2006/main">
                  <a:graphicData uri="http://schemas.microsoft.com/office/word/2010/wordprocessingShape">
                    <wps:wsp>
                      <wps:cNvCnPr/>
                      <wps:spPr>
                        <a:xfrm flipH="1">
                          <a:off x="0" y="0"/>
                          <a:ext cx="76200" cy="352425"/>
                        </a:xfrm>
                        <a:prstGeom prst="straightConnector1">
                          <a:avLst/>
                        </a:prstGeom>
                        <a:ln w="5715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FF5D4F3" id="_x0000_t32" coordsize="21600,21600" o:spt="32" o:oned="t" path="m,l21600,21600e" filled="f">
                <v:path arrowok="t" fillok="f" o:connecttype="none"/>
                <o:lock v:ext="edit" shapetype="t"/>
              </v:shapetype>
              <v:shape id="Straight Arrow Connector 18" o:spid="_x0000_s1026" type="#_x0000_t32" style="position:absolute;margin-left:410.25pt;margin-top:50.4pt;width:6pt;height:27.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" strokecolor="#4472c4 [3204]" strokeweight="4.5pt">
                <v:stroke endarrow="block" joinstyle="miter"/>
              </v:shape>
            </w:pict>
          </mc:Fallback>
        </mc:AlternateContent>
      </w:r>
      <w:r>
        <w:rPr>
          <w:rFonts w:cstheme="minorHAnsi"/>
          <w:noProof/>
          <w:sz w:val="22"/>
          <w:szCs w:val="22"/>
        </w:rPr>
        <mc:AlternateContent>
          <mc:Choice Requires="wps">
            <w:drawing>
              <wp:anchor distT="0" distB="0" distL="114300" distR="114300" simplePos="0" relativeHeight="251677696" behindDoc="0" locked="0" layoutInCell="1" allowOverlap="1" wp14:anchorId="52F6C1E6" wp14:editId="16BF491E">
                <wp:simplePos x="0" y="0"/>
                <wp:positionH relativeFrom="column">
                  <wp:posOffset>4429125</wp:posOffset>
                </wp:positionH>
                <wp:positionV relativeFrom="paragraph">
                  <wp:posOffset>430530</wp:posOffset>
                </wp:positionV>
                <wp:extent cx="276225" cy="9525"/>
                <wp:effectExtent l="0" t="114300" r="0" b="142875"/>
                <wp:wrapNone/>
                <wp:docPr id="16" name="Straight Arrow Connector 16"/>
                <wp:cNvGraphicFramePr/>
                <a:graphic xmlns:a="http://schemas.openxmlformats.org/drawingml/2006/main">
                  <a:graphicData uri="http://schemas.microsoft.com/office/word/2010/wordprocessingShape">
                    <wps:wsp>
                      <wps:cNvCnPr/>
                      <wps:spPr>
                        <a:xfrm flipV="1">
                          <a:off x="0" y="0"/>
                          <a:ext cx="276225" cy="9525"/>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9EC380" id="Straight Arrow Connector 16" o:spid="_x0000_s1026" type="#_x0000_t32" style="position:absolute;margin-left:348.75pt;margin-top:33.9pt;width:21.75pt;height:.7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" strokecolor="#4472c4 [3204]" strokeweight="4.5pt">
                <v:stroke endarrow="block" joinstyle="miter"/>
              </v:shape>
            </w:pict>
          </mc:Fallback>
        </mc:AlternateContent>
      </w:r>
      <w:r>
        <w:rPr>
          <w:rFonts w:cstheme="minorHAnsi"/>
          <w:noProof/>
          <w:sz w:val="22"/>
          <w:szCs w:val="22"/>
        </w:rPr>
        <mc:AlternateContent>
          <mc:Choice Requires="wps">
            <w:drawing>
              <wp:anchor distT="0" distB="0" distL="114300" distR="114300" simplePos="0" relativeHeight="251676672" behindDoc="0" locked="0" layoutInCell="1" allowOverlap="1" wp14:anchorId="38D9C46E" wp14:editId="5CDCEEDF">
                <wp:simplePos x="0" y="0"/>
                <wp:positionH relativeFrom="column">
                  <wp:posOffset>1057275</wp:posOffset>
                </wp:positionH>
                <wp:positionV relativeFrom="paragraph">
                  <wp:posOffset>421005</wp:posOffset>
                </wp:positionV>
                <wp:extent cx="238125" cy="9525"/>
                <wp:effectExtent l="19050" t="114300" r="0" b="142875"/>
                <wp:wrapNone/>
                <wp:docPr id="14" name="Straight Arrow Connector 14"/>
                <wp:cNvGraphicFramePr/>
                <a:graphic xmlns:a="http://schemas.openxmlformats.org/drawingml/2006/main">
                  <a:graphicData uri="http://schemas.microsoft.com/office/word/2010/wordprocessingShape">
                    <wps:wsp>
                      <wps:cNvCnPr/>
                      <wps:spPr>
                        <a:xfrm flipH="1">
                          <a:off x="0" y="0"/>
                          <a:ext cx="238125" cy="9525"/>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A83ED2" id="Straight Arrow Connector 14" o:spid="_x0000_s1026" type="#_x0000_t32" style="position:absolute;margin-left:83.25pt;margin-top:33.15pt;width:18.75pt;height:.7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" strokecolor="#4472c4 [3204]" strokeweight="4.5pt">
                <v:stroke endarrow="block" joinstyle="miter"/>
              </v:shape>
            </w:pict>
          </mc:Fallback>
        </mc:AlternateContent>
      </w:r>
      <w:r w:rsidRPr="00570F73">
        <w:rPr>
          <w:rFonts w:cstheme="minorHAnsi"/>
          <w:noProof/>
          <w:sz w:val="22"/>
          <w:szCs w:val="22"/>
        </w:rPr>
        <mc:AlternateContent>
          <mc:Choice Requires="wps">
            <w:drawing>
              <wp:anchor distT="45720" distB="45720" distL="114300" distR="114300" simplePos="0" relativeHeight="251665408" behindDoc="0" locked="0" layoutInCell="1" allowOverlap="1" wp14:anchorId="2CB7344D" wp14:editId="0B4CE8B7">
                <wp:simplePos x="0" y="0"/>
                <wp:positionH relativeFrom="margin">
                  <wp:posOffset>4708525</wp:posOffset>
                </wp:positionH>
                <wp:positionV relativeFrom="paragraph">
                  <wp:posOffset>268605</wp:posOffset>
                </wp:positionV>
                <wp:extent cx="1286510" cy="361950"/>
                <wp:effectExtent l="0" t="0" r="2794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6510" cy="361950"/>
                        </a:xfrm>
                        <a:prstGeom prst="rect">
                          <a:avLst/>
                        </a:prstGeom>
                        <a:solidFill>
                          <a:schemeClr val="accent1">
                            <a:lumMod val="40000"/>
                            <a:lumOff val="60000"/>
                          </a:schemeClr>
                        </a:solidFill>
                        <a:ln w="19050">
                          <a:solidFill>
                            <a:schemeClr val="accent1"/>
                          </a:solidFill>
                          <a:miter lim="800000"/>
                          <a:headEnd/>
                          <a:tailEnd/>
                        </a:ln>
                      </wps:spPr>
                      <wps:txbx>
                        <w:txbxContent>
                          <w:p w14:paraId="2F5FE79C" w14:textId="29FFED69" w:rsidR="00570F73" w:rsidRPr="00570F73" w:rsidRDefault="00570F73" w:rsidP="00570F73">
                            <w:pPr>
                              <w:jc w:val="center"/>
                              <w:rPr>
                                <w:b/>
                                <w:color w:val="0070C0"/>
                                <w:sz w:val="20"/>
                              </w:rPr>
                            </w:pPr>
                            <w:r w:rsidRPr="00570F73">
                              <w:rPr>
                                <w:b/>
                                <w:color w:val="0070C0"/>
                                <w:sz w:val="20"/>
                              </w:rPr>
                              <w:t>Friendship Issue</w:t>
                            </w:r>
                          </w:p>
                          <w:p w14:paraId="5A43A6E4" w14:textId="77777777" w:rsidR="00570F73" w:rsidRPr="00570F73" w:rsidRDefault="00570F73" w:rsidP="00570F73">
                            <w:pPr>
                              <w:jc w:val="center"/>
                              <w:rPr>
                                <w:color w:val="0070C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B7344D" id="_x0000_s1028" type="#_x0000_t202" style="position:absolute;margin-left:370.75pt;margin-top:21.15pt;width:101.3pt;height:2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" fillcolor="#b4c6e7 [1300]" strokecolor="#4472c4 [3204]" strokeweight="1.5pt">
                <v:textbox>
                  <w:txbxContent>
                    <w:p w14:paraId="2F5FE79C" w14:textId="29FFED69" w:rsidR="00570F73" w:rsidRPr="00570F73" w:rsidRDefault="00570F73" w:rsidP="00570F73">
                      <w:pPr>
                        <w:jc w:val="center"/>
                        <w:rPr>
                          <w:b/>
                          <w:color w:val="0070C0"/>
                          <w:sz w:val="20"/>
                        </w:rPr>
                      </w:pPr>
                      <w:r w:rsidRPr="00570F73">
                        <w:rPr>
                          <w:b/>
                          <w:color w:val="0070C0"/>
                          <w:sz w:val="20"/>
                        </w:rPr>
                        <w:t>Friendship Issue</w:t>
                      </w:r>
                    </w:p>
                    <w:p w14:paraId="5A43A6E4" w14:textId="77777777" w:rsidR="00570F73" w:rsidRPr="00570F73" w:rsidRDefault="00570F73" w:rsidP="00570F73">
                      <w:pPr>
                        <w:jc w:val="center"/>
                        <w:rPr>
                          <w:color w:val="0070C0"/>
                        </w:rPr>
                      </w:pPr>
                    </w:p>
                  </w:txbxContent>
                </v:textbox>
                <w10:wrap type="square" anchorx="margin"/>
              </v:shape>
            </w:pict>
          </mc:Fallback>
        </mc:AlternateContent>
      </w:r>
      <w:r w:rsidRPr="00570F73">
        <w:rPr>
          <w:rFonts w:cstheme="minorHAnsi"/>
          <w:noProof/>
          <w:sz w:val="22"/>
          <w:szCs w:val="22"/>
        </w:rPr>
        <mc:AlternateContent>
          <mc:Choice Requires="wps">
            <w:drawing>
              <wp:anchor distT="45720" distB="45720" distL="114300" distR="114300" simplePos="0" relativeHeight="251663360" behindDoc="0" locked="0" layoutInCell="1" allowOverlap="1" wp14:anchorId="6602CDC6" wp14:editId="5B2C6766">
                <wp:simplePos x="0" y="0"/>
                <wp:positionH relativeFrom="column">
                  <wp:posOffset>-447675</wp:posOffset>
                </wp:positionH>
                <wp:positionV relativeFrom="paragraph">
                  <wp:posOffset>163830</wp:posOffset>
                </wp:positionV>
                <wp:extent cx="1514475" cy="1404620"/>
                <wp:effectExtent l="0" t="0" r="28575"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1404620"/>
                        </a:xfrm>
                        <a:prstGeom prst="rect">
                          <a:avLst/>
                        </a:prstGeom>
                        <a:solidFill>
                          <a:schemeClr val="accent1">
                            <a:lumMod val="40000"/>
                            <a:lumOff val="60000"/>
                          </a:schemeClr>
                        </a:solidFill>
                        <a:ln w="19050">
                          <a:solidFill>
                            <a:schemeClr val="accent1"/>
                          </a:solidFill>
                          <a:miter lim="800000"/>
                          <a:headEnd/>
                          <a:tailEnd/>
                        </a:ln>
                      </wps:spPr>
                      <wps:txbx>
                        <w:txbxContent>
                          <w:p w14:paraId="59EB8704" w14:textId="30586A00" w:rsidR="00570F73" w:rsidRPr="00570F73" w:rsidRDefault="00570F73" w:rsidP="00570F73">
                            <w:pPr>
                              <w:jc w:val="center"/>
                              <w:rPr>
                                <w:b/>
                                <w:color w:val="0070C0"/>
                                <w:sz w:val="20"/>
                              </w:rPr>
                            </w:pPr>
                            <w:r w:rsidRPr="00570F73">
                              <w:rPr>
                                <w:b/>
                                <w:color w:val="0070C0"/>
                                <w:sz w:val="20"/>
                              </w:rPr>
                              <w:t>Bullying</w:t>
                            </w:r>
                          </w:p>
                          <w:p w14:paraId="4AE744FC" w14:textId="2DA69AF8" w:rsidR="00570F73" w:rsidRPr="00570F73" w:rsidRDefault="00570F73" w:rsidP="00570F73">
                            <w:pPr>
                              <w:pStyle w:val="ListParagraph"/>
                              <w:numPr>
                                <w:ilvl w:val="0"/>
                                <w:numId w:val="11"/>
                              </w:numPr>
                              <w:jc w:val="both"/>
                              <w:rPr>
                                <w:color w:val="0070C0"/>
                                <w:sz w:val="20"/>
                              </w:rPr>
                            </w:pPr>
                            <w:r w:rsidRPr="00570F73">
                              <w:rPr>
                                <w:color w:val="0070C0"/>
                                <w:sz w:val="20"/>
                              </w:rPr>
                              <w:t>Persistent</w:t>
                            </w:r>
                          </w:p>
                          <w:p w14:paraId="33998728" w14:textId="07A043E3" w:rsidR="00570F73" w:rsidRPr="00570F73" w:rsidRDefault="00570F73" w:rsidP="00570F73">
                            <w:pPr>
                              <w:pStyle w:val="ListParagraph"/>
                              <w:numPr>
                                <w:ilvl w:val="0"/>
                                <w:numId w:val="11"/>
                              </w:numPr>
                              <w:jc w:val="both"/>
                              <w:rPr>
                                <w:color w:val="0070C0"/>
                                <w:sz w:val="20"/>
                              </w:rPr>
                            </w:pPr>
                            <w:r w:rsidRPr="00570F73">
                              <w:rPr>
                                <w:color w:val="0070C0"/>
                                <w:sz w:val="20"/>
                              </w:rPr>
                              <w:t>Deliberate</w:t>
                            </w:r>
                          </w:p>
                          <w:p w14:paraId="7C34F96A" w14:textId="6F800518" w:rsidR="00570F73" w:rsidRPr="00570F73" w:rsidRDefault="00570F73" w:rsidP="00570F73">
                            <w:pPr>
                              <w:pStyle w:val="ListParagraph"/>
                              <w:numPr>
                                <w:ilvl w:val="0"/>
                                <w:numId w:val="11"/>
                              </w:numPr>
                              <w:jc w:val="both"/>
                              <w:rPr>
                                <w:color w:val="0070C0"/>
                                <w:sz w:val="20"/>
                              </w:rPr>
                            </w:pPr>
                            <w:r w:rsidRPr="00570F73">
                              <w:rPr>
                                <w:color w:val="0070C0"/>
                                <w:sz w:val="20"/>
                              </w:rPr>
                              <w:t>Power Imbalance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02CDC6" id="_x0000_s1029" type="#_x0000_t202" style="position:absolute;margin-left:-35.25pt;margin-top:12.9pt;width:119.2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" fillcolor="#b4c6e7 [1300]" strokecolor="#4472c4 [3204]" strokeweight="1.5pt">
                <v:textbox style="mso-fit-shape-to-text:t">
                  <w:txbxContent>
                    <w:p w14:paraId="59EB8704" w14:textId="30586A00" w:rsidR="00570F73" w:rsidRPr="00570F73" w:rsidRDefault="00570F73" w:rsidP="00570F73">
                      <w:pPr>
                        <w:jc w:val="center"/>
                        <w:rPr>
                          <w:b/>
                          <w:color w:val="0070C0"/>
                          <w:sz w:val="20"/>
                        </w:rPr>
                      </w:pPr>
                      <w:r w:rsidRPr="00570F73">
                        <w:rPr>
                          <w:b/>
                          <w:color w:val="0070C0"/>
                          <w:sz w:val="20"/>
                        </w:rPr>
                        <w:t>Bullying</w:t>
                      </w:r>
                    </w:p>
                    <w:p w14:paraId="4AE744FC" w14:textId="2DA69AF8" w:rsidR="00570F73" w:rsidRPr="00570F73" w:rsidRDefault="00570F73" w:rsidP="00570F73">
                      <w:pPr>
                        <w:pStyle w:val="ListParagraph"/>
                        <w:numPr>
                          <w:ilvl w:val="0"/>
                          <w:numId w:val="11"/>
                        </w:numPr>
                        <w:jc w:val="both"/>
                        <w:rPr>
                          <w:color w:val="0070C0"/>
                          <w:sz w:val="20"/>
                        </w:rPr>
                      </w:pPr>
                      <w:r w:rsidRPr="00570F73">
                        <w:rPr>
                          <w:color w:val="0070C0"/>
                          <w:sz w:val="20"/>
                        </w:rPr>
                        <w:t>Persistent</w:t>
                      </w:r>
                    </w:p>
                    <w:p w14:paraId="33998728" w14:textId="07A043E3" w:rsidR="00570F73" w:rsidRPr="00570F73" w:rsidRDefault="00570F73" w:rsidP="00570F73">
                      <w:pPr>
                        <w:pStyle w:val="ListParagraph"/>
                        <w:numPr>
                          <w:ilvl w:val="0"/>
                          <w:numId w:val="11"/>
                        </w:numPr>
                        <w:jc w:val="both"/>
                        <w:rPr>
                          <w:color w:val="0070C0"/>
                          <w:sz w:val="20"/>
                        </w:rPr>
                      </w:pPr>
                      <w:r w:rsidRPr="00570F73">
                        <w:rPr>
                          <w:color w:val="0070C0"/>
                          <w:sz w:val="20"/>
                        </w:rPr>
                        <w:t>Deliberate</w:t>
                      </w:r>
                    </w:p>
                    <w:p w14:paraId="7C34F96A" w14:textId="6F800518" w:rsidR="00570F73" w:rsidRPr="00570F73" w:rsidRDefault="00570F73" w:rsidP="00570F73">
                      <w:pPr>
                        <w:pStyle w:val="ListParagraph"/>
                        <w:numPr>
                          <w:ilvl w:val="0"/>
                          <w:numId w:val="11"/>
                        </w:numPr>
                        <w:jc w:val="both"/>
                        <w:rPr>
                          <w:color w:val="0070C0"/>
                          <w:sz w:val="20"/>
                        </w:rPr>
                      </w:pPr>
                      <w:r w:rsidRPr="00570F73">
                        <w:rPr>
                          <w:color w:val="0070C0"/>
                          <w:sz w:val="20"/>
                        </w:rPr>
                        <w:t>Power Imbalance</w:t>
                      </w:r>
                    </w:p>
                  </w:txbxContent>
                </v:textbox>
                <w10:wrap type="square"/>
              </v:shape>
            </w:pict>
          </mc:Fallback>
        </mc:AlternateContent>
      </w:r>
    </w:p>
    <w:p w14:paraId="0AFE4641" w14:textId="782EEE18" w:rsidR="00570F73" w:rsidRPr="00570F73" w:rsidRDefault="00F348CF" w:rsidP="00570F73">
      <w:pPr>
        <w:rPr>
          <w:rFonts w:cstheme="minorHAnsi"/>
          <w:sz w:val="22"/>
          <w:szCs w:val="22"/>
        </w:rPr>
      </w:pPr>
      <w:r>
        <w:rPr>
          <w:rFonts w:cstheme="minorHAnsi"/>
          <w:noProof/>
          <w:sz w:val="22"/>
          <w:szCs w:val="22"/>
        </w:rPr>
        <mc:AlternateContent>
          <mc:Choice Requires="wps">
            <w:drawing>
              <wp:anchor distT="0" distB="0" distL="114300" distR="114300" simplePos="0" relativeHeight="251678720" behindDoc="0" locked="0" layoutInCell="1" allowOverlap="1" wp14:anchorId="4CBB4CD7" wp14:editId="5199EB56">
                <wp:simplePos x="0" y="0"/>
                <wp:positionH relativeFrom="column">
                  <wp:posOffset>285750</wp:posOffset>
                </wp:positionH>
                <wp:positionV relativeFrom="paragraph">
                  <wp:posOffset>764540</wp:posOffset>
                </wp:positionV>
                <wp:extent cx="9525" cy="314325"/>
                <wp:effectExtent l="114300" t="0" r="85725" b="47625"/>
                <wp:wrapNone/>
                <wp:docPr id="17" name="Straight Arrow Connector 17"/>
                <wp:cNvGraphicFramePr/>
                <a:graphic xmlns:a="http://schemas.openxmlformats.org/drawingml/2006/main">
                  <a:graphicData uri="http://schemas.microsoft.com/office/word/2010/wordprocessingShape">
                    <wps:wsp>
                      <wps:cNvCnPr/>
                      <wps:spPr>
                        <a:xfrm>
                          <a:off x="0" y="0"/>
                          <a:ext cx="9525" cy="314325"/>
                        </a:xfrm>
                        <a:prstGeom prst="straightConnector1">
                          <a:avLst/>
                        </a:prstGeom>
                        <a:ln w="5715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C715BC" id="Straight Arrow Connector 17" o:spid="_x0000_s1026" type="#_x0000_t32" style="position:absolute;margin-left:22.5pt;margin-top:60.2pt;width:.75pt;height:24.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" strokecolor="#4472c4 [3204]" strokeweight="4.5pt">
                <v:stroke endarrow="block" joinstyle="miter"/>
              </v:shape>
            </w:pict>
          </mc:Fallback>
        </mc:AlternateContent>
      </w:r>
    </w:p>
    <w:p w14:paraId="79989507" w14:textId="6C40C5EA" w:rsidR="00570F73" w:rsidRPr="00570F73" w:rsidRDefault="00F348CF" w:rsidP="00570F73">
      <w:pPr>
        <w:rPr>
          <w:rFonts w:cstheme="minorHAnsi"/>
          <w:sz w:val="22"/>
          <w:szCs w:val="22"/>
        </w:rPr>
      </w:pPr>
      <w:r w:rsidRPr="00570F73">
        <w:rPr>
          <w:rFonts w:cstheme="minorHAnsi"/>
          <w:noProof/>
          <w:sz w:val="22"/>
          <w:szCs w:val="22"/>
        </w:rPr>
        <mc:AlternateContent>
          <mc:Choice Requires="wps">
            <w:drawing>
              <wp:anchor distT="45720" distB="45720" distL="114300" distR="114300" simplePos="0" relativeHeight="251673600" behindDoc="0" locked="0" layoutInCell="1" allowOverlap="1" wp14:anchorId="7F6D990C" wp14:editId="12AD3628">
                <wp:simplePos x="0" y="0"/>
                <wp:positionH relativeFrom="page">
                  <wp:posOffset>5010150</wp:posOffset>
                </wp:positionH>
                <wp:positionV relativeFrom="paragraph">
                  <wp:posOffset>118110</wp:posOffset>
                </wp:positionV>
                <wp:extent cx="2360930" cy="942975"/>
                <wp:effectExtent l="0" t="0" r="1397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42975"/>
                        </a:xfrm>
                        <a:prstGeom prst="rect">
                          <a:avLst/>
                        </a:prstGeom>
                        <a:solidFill>
                          <a:schemeClr val="accent1">
                            <a:lumMod val="40000"/>
                            <a:lumOff val="60000"/>
                          </a:schemeClr>
                        </a:solidFill>
                        <a:ln w="19050">
                          <a:solidFill>
                            <a:schemeClr val="accent1"/>
                          </a:solidFill>
                          <a:miter lim="800000"/>
                          <a:headEnd/>
                          <a:tailEnd/>
                        </a:ln>
                      </wps:spPr>
                      <wps:txbx>
                        <w:txbxContent>
                          <w:p w14:paraId="12AE08E7" w14:textId="77777777" w:rsidR="00FD515C" w:rsidRPr="00570F73" w:rsidRDefault="00FD515C" w:rsidP="00FD515C">
                            <w:pPr>
                              <w:jc w:val="center"/>
                              <w:rPr>
                                <w:b/>
                                <w:color w:val="0070C0"/>
                                <w:sz w:val="20"/>
                              </w:rPr>
                            </w:pPr>
                            <w:r w:rsidRPr="00570F73">
                              <w:rPr>
                                <w:b/>
                                <w:color w:val="0070C0"/>
                                <w:sz w:val="20"/>
                              </w:rPr>
                              <w:t>Step Three:  Information Sharing</w:t>
                            </w:r>
                          </w:p>
                          <w:p w14:paraId="3998472E" w14:textId="77777777" w:rsidR="00FD515C" w:rsidRPr="00570F73" w:rsidRDefault="00FD515C" w:rsidP="00FD515C">
                            <w:pPr>
                              <w:pStyle w:val="ListParagraph"/>
                              <w:numPr>
                                <w:ilvl w:val="0"/>
                                <w:numId w:val="12"/>
                              </w:numPr>
                              <w:rPr>
                                <w:b/>
                                <w:color w:val="0070C0"/>
                                <w:sz w:val="20"/>
                              </w:rPr>
                            </w:pPr>
                            <w:r w:rsidRPr="00570F73">
                              <w:rPr>
                                <w:color w:val="0070C0"/>
                                <w:sz w:val="20"/>
                              </w:rPr>
                              <w:t>Parents informed of their child’s involvement</w:t>
                            </w:r>
                          </w:p>
                          <w:p w14:paraId="21EF9192" w14:textId="77777777" w:rsidR="00FD515C" w:rsidRPr="00FD515C" w:rsidRDefault="00FD515C" w:rsidP="00FD515C">
                            <w:pPr>
                              <w:pStyle w:val="ListParagraph"/>
                              <w:numPr>
                                <w:ilvl w:val="0"/>
                                <w:numId w:val="12"/>
                              </w:numPr>
                              <w:rPr>
                                <w:b/>
                                <w:color w:val="0070C0"/>
                                <w:sz w:val="20"/>
                              </w:rPr>
                            </w:pPr>
                            <w:r w:rsidRPr="00570F73">
                              <w:rPr>
                                <w:color w:val="0070C0"/>
                                <w:sz w:val="20"/>
                              </w:rPr>
                              <w:t>Relevant members of staff informed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F6D990C" id="_x0000_s1030" type="#_x0000_t202" style="position:absolute;margin-left:394.5pt;margin-top:9.3pt;width:185.9pt;height:74.25pt;z-index:251673600;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" fillcolor="#b4c6e7 [1300]" strokecolor="#4472c4 [3204]" strokeweight="1.5pt">
                <v:textbox>
                  <w:txbxContent>
                    <w:p w14:paraId="12AE08E7" w14:textId="77777777" w:rsidR="00FD515C" w:rsidRPr="00570F73" w:rsidRDefault="00FD515C" w:rsidP="00FD515C">
                      <w:pPr>
                        <w:jc w:val="center"/>
                        <w:rPr>
                          <w:b/>
                          <w:color w:val="0070C0"/>
                          <w:sz w:val="20"/>
                        </w:rPr>
                      </w:pPr>
                      <w:r w:rsidRPr="00570F73">
                        <w:rPr>
                          <w:b/>
                          <w:color w:val="0070C0"/>
                          <w:sz w:val="20"/>
                        </w:rPr>
                        <w:t>Step Three:  Information Sharing</w:t>
                      </w:r>
                    </w:p>
                    <w:p w14:paraId="3998472E" w14:textId="77777777" w:rsidR="00FD515C" w:rsidRPr="00570F73" w:rsidRDefault="00FD515C" w:rsidP="00FD515C">
                      <w:pPr>
                        <w:pStyle w:val="ListParagraph"/>
                        <w:numPr>
                          <w:ilvl w:val="0"/>
                          <w:numId w:val="12"/>
                        </w:numPr>
                        <w:rPr>
                          <w:b/>
                          <w:color w:val="0070C0"/>
                          <w:sz w:val="20"/>
                        </w:rPr>
                      </w:pPr>
                      <w:r w:rsidRPr="00570F73">
                        <w:rPr>
                          <w:color w:val="0070C0"/>
                          <w:sz w:val="20"/>
                        </w:rPr>
                        <w:t>Parents informed of their child’s involvement</w:t>
                      </w:r>
                    </w:p>
                    <w:p w14:paraId="21EF9192" w14:textId="77777777" w:rsidR="00FD515C" w:rsidRPr="00FD515C" w:rsidRDefault="00FD515C" w:rsidP="00FD515C">
                      <w:pPr>
                        <w:pStyle w:val="ListParagraph"/>
                        <w:numPr>
                          <w:ilvl w:val="0"/>
                          <w:numId w:val="12"/>
                        </w:numPr>
                        <w:rPr>
                          <w:b/>
                          <w:color w:val="0070C0"/>
                          <w:sz w:val="20"/>
                        </w:rPr>
                      </w:pPr>
                      <w:r w:rsidRPr="00570F73">
                        <w:rPr>
                          <w:color w:val="0070C0"/>
                          <w:sz w:val="20"/>
                        </w:rPr>
                        <w:t>Relevant members of staff informed</w:t>
                      </w:r>
                    </w:p>
                  </w:txbxContent>
                </v:textbox>
                <w10:wrap type="square" anchorx="page"/>
              </v:shape>
            </w:pict>
          </mc:Fallback>
        </mc:AlternateContent>
      </w:r>
    </w:p>
    <w:p w14:paraId="64DD5248" w14:textId="6B4C6161" w:rsidR="00570F73" w:rsidRDefault="00F348CF" w:rsidP="00570F73">
      <w:pPr>
        <w:rPr>
          <w:rFonts w:cstheme="minorHAnsi"/>
          <w:sz w:val="22"/>
          <w:szCs w:val="22"/>
        </w:rPr>
      </w:pPr>
      <w:r w:rsidRPr="00570F73">
        <w:rPr>
          <w:rFonts w:cstheme="minorHAnsi"/>
          <w:noProof/>
          <w:sz w:val="22"/>
          <w:szCs w:val="22"/>
        </w:rPr>
        <mc:AlternateContent>
          <mc:Choice Requires="wps">
            <w:drawing>
              <wp:anchor distT="45720" distB="45720" distL="114300" distR="114300" simplePos="0" relativeHeight="251667456" behindDoc="0" locked="0" layoutInCell="1" allowOverlap="1" wp14:anchorId="4442D8C4" wp14:editId="40D01215">
                <wp:simplePos x="0" y="0"/>
                <wp:positionH relativeFrom="column">
                  <wp:posOffset>-628650</wp:posOffset>
                </wp:positionH>
                <wp:positionV relativeFrom="paragraph">
                  <wp:posOffset>111760</wp:posOffset>
                </wp:positionV>
                <wp:extent cx="2360930" cy="1404620"/>
                <wp:effectExtent l="0" t="0" r="13970" b="273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accent1">
                            <a:lumMod val="40000"/>
                            <a:lumOff val="60000"/>
                          </a:schemeClr>
                        </a:solidFill>
                        <a:ln w="19050">
                          <a:solidFill>
                            <a:schemeClr val="accent1"/>
                          </a:solidFill>
                          <a:miter lim="800000"/>
                          <a:headEnd/>
                          <a:tailEnd/>
                        </a:ln>
                      </wps:spPr>
                      <wps:txbx>
                        <w:txbxContent>
                          <w:p w14:paraId="0631875D" w14:textId="4DB79B9B" w:rsidR="00570F73" w:rsidRPr="00570F73" w:rsidRDefault="00570F73" w:rsidP="00570F73">
                            <w:pPr>
                              <w:jc w:val="center"/>
                              <w:rPr>
                                <w:b/>
                                <w:color w:val="0070C0"/>
                                <w:sz w:val="20"/>
                              </w:rPr>
                            </w:pPr>
                            <w:r w:rsidRPr="00570F73">
                              <w:rPr>
                                <w:b/>
                                <w:color w:val="0070C0"/>
                                <w:sz w:val="20"/>
                              </w:rPr>
                              <w:t>Step Three:  Information Sharing</w:t>
                            </w:r>
                          </w:p>
                          <w:p w14:paraId="17D968C5" w14:textId="7ACBB11C" w:rsidR="00570F73" w:rsidRPr="00570F73" w:rsidRDefault="00570F73" w:rsidP="00570F73">
                            <w:pPr>
                              <w:pStyle w:val="ListParagraph"/>
                              <w:numPr>
                                <w:ilvl w:val="0"/>
                                <w:numId w:val="12"/>
                              </w:numPr>
                              <w:rPr>
                                <w:b/>
                                <w:color w:val="0070C0"/>
                                <w:sz w:val="20"/>
                              </w:rPr>
                            </w:pPr>
                            <w:r w:rsidRPr="00570F73">
                              <w:rPr>
                                <w:color w:val="0070C0"/>
                                <w:sz w:val="20"/>
                              </w:rPr>
                              <w:t>Parents informed of their child’s involvement</w:t>
                            </w:r>
                          </w:p>
                          <w:p w14:paraId="3060773F" w14:textId="01B6E83A" w:rsidR="00FD515C" w:rsidRPr="00FD515C" w:rsidRDefault="00570F73" w:rsidP="00FD515C">
                            <w:pPr>
                              <w:pStyle w:val="ListParagraph"/>
                              <w:numPr>
                                <w:ilvl w:val="0"/>
                                <w:numId w:val="12"/>
                              </w:numPr>
                              <w:rPr>
                                <w:b/>
                                <w:color w:val="0070C0"/>
                                <w:sz w:val="20"/>
                              </w:rPr>
                            </w:pPr>
                            <w:r w:rsidRPr="00570F73">
                              <w:rPr>
                                <w:color w:val="0070C0"/>
                                <w:sz w:val="20"/>
                              </w:rPr>
                              <w:t>Relevant members of staff informed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2D8C4" id="_x0000_s1031" type="#_x0000_t202" style="position:absolute;margin-left:-49.5pt;margin-top:8.8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" fillcolor="#b4c6e7 [1300]" strokecolor="#4472c4 [3204]" strokeweight="1.5pt">
                <v:textbox style="mso-fit-shape-to-text:t">
                  <w:txbxContent>
                    <w:p w14:paraId="0631875D" w14:textId="4DB79B9B" w:rsidR="00570F73" w:rsidRPr="00570F73" w:rsidRDefault="00570F73" w:rsidP="00570F73">
                      <w:pPr>
                        <w:jc w:val="center"/>
                        <w:rPr>
                          <w:b/>
                          <w:color w:val="0070C0"/>
                          <w:sz w:val="20"/>
                        </w:rPr>
                      </w:pPr>
                      <w:r w:rsidRPr="00570F73">
                        <w:rPr>
                          <w:b/>
                          <w:color w:val="0070C0"/>
                          <w:sz w:val="20"/>
                        </w:rPr>
                        <w:t>Step Three:  Information Sharing</w:t>
                      </w:r>
                    </w:p>
                    <w:p w14:paraId="17D968C5" w14:textId="7ACBB11C" w:rsidR="00570F73" w:rsidRPr="00570F73" w:rsidRDefault="00570F73" w:rsidP="00570F73">
                      <w:pPr>
                        <w:pStyle w:val="ListParagraph"/>
                        <w:numPr>
                          <w:ilvl w:val="0"/>
                          <w:numId w:val="12"/>
                        </w:numPr>
                        <w:rPr>
                          <w:b/>
                          <w:color w:val="0070C0"/>
                          <w:sz w:val="20"/>
                        </w:rPr>
                      </w:pPr>
                      <w:r w:rsidRPr="00570F73">
                        <w:rPr>
                          <w:color w:val="0070C0"/>
                          <w:sz w:val="20"/>
                        </w:rPr>
                        <w:t>Parents informed of their child’s involvement</w:t>
                      </w:r>
                    </w:p>
                    <w:p w14:paraId="3060773F" w14:textId="01B6E83A" w:rsidR="00FD515C" w:rsidRPr="00FD515C" w:rsidRDefault="00570F73" w:rsidP="00FD515C">
                      <w:pPr>
                        <w:pStyle w:val="ListParagraph"/>
                        <w:numPr>
                          <w:ilvl w:val="0"/>
                          <w:numId w:val="12"/>
                        </w:numPr>
                        <w:rPr>
                          <w:b/>
                          <w:color w:val="0070C0"/>
                          <w:sz w:val="20"/>
                        </w:rPr>
                      </w:pPr>
                      <w:r w:rsidRPr="00570F73">
                        <w:rPr>
                          <w:color w:val="0070C0"/>
                          <w:sz w:val="20"/>
                        </w:rPr>
                        <w:t>Relevant members of staff informed</w:t>
                      </w:r>
                    </w:p>
                  </w:txbxContent>
                </v:textbox>
                <w10:wrap type="square"/>
              </v:shape>
            </w:pict>
          </mc:Fallback>
        </mc:AlternateContent>
      </w:r>
    </w:p>
    <w:p w14:paraId="4DBA5711" w14:textId="31BBE38D" w:rsidR="00570F73" w:rsidRDefault="00570F73" w:rsidP="00570F73">
      <w:pPr>
        <w:jc w:val="center"/>
        <w:rPr>
          <w:rFonts w:cstheme="minorHAnsi"/>
          <w:sz w:val="22"/>
          <w:szCs w:val="22"/>
        </w:rPr>
      </w:pPr>
    </w:p>
    <w:p w14:paraId="51FEDACF" w14:textId="59EC4E85" w:rsidR="00570F73" w:rsidRPr="00570F73" w:rsidRDefault="00570F73" w:rsidP="00570F73">
      <w:pPr>
        <w:rPr>
          <w:rFonts w:cstheme="minorHAnsi"/>
          <w:sz w:val="22"/>
          <w:szCs w:val="22"/>
        </w:rPr>
      </w:pPr>
    </w:p>
    <w:p w14:paraId="2B379D67" w14:textId="142F612E" w:rsidR="00570F73" w:rsidRPr="00570F73" w:rsidRDefault="00570F73" w:rsidP="00570F73">
      <w:pPr>
        <w:rPr>
          <w:rFonts w:cstheme="minorHAnsi"/>
          <w:sz w:val="22"/>
          <w:szCs w:val="22"/>
        </w:rPr>
      </w:pPr>
    </w:p>
    <w:p w14:paraId="751FE88B" w14:textId="704A6C09" w:rsidR="00570F73" w:rsidRDefault="00F348CF" w:rsidP="00570F73">
      <w:pPr>
        <w:rPr>
          <w:rFonts w:cstheme="minorHAnsi"/>
          <w:sz w:val="22"/>
          <w:szCs w:val="22"/>
        </w:rPr>
      </w:pPr>
      <w:r>
        <w:rPr>
          <w:rFonts w:cstheme="minorHAnsi"/>
          <w:noProof/>
          <w:sz w:val="22"/>
          <w:szCs w:val="22"/>
        </w:rPr>
        <mc:AlternateContent>
          <mc:Choice Requires="wps">
            <w:drawing>
              <wp:anchor distT="0" distB="0" distL="114300" distR="114300" simplePos="0" relativeHeight="251684864" behindDoc="0" locked="0" layoutInCell="1" allowOverlap="1" wp14:anchorId="7ED0D89E" wp14:editId="73FB883F">
                <wp:simplePos x="0" y="0"/>
                <wp:positionH relativeFrom="column">
                  <wp:posOffset>5379085</wp:posOffset>
                </wp:positionH>
                <wp:positionV relativeFrom="paragraph">
                  <wp:posOffset>92075</wp:posOffset>
                </wp:positionV>
                <wp:extent cx="69215" cy="619125"/>
                <wp:effectExtent l="95250" t="0" r="83185" b="47625"/>
                <wp:wrapNone/>
                <wp:docPr id="20" name="Straight Arrow Connector 20"/>
                <wp:cNvGraphicFramePr/>
                <a:graphic xmlns:a="http://schemas.openxmlformats.org/drawingml/2006/main">
                  <a:graphicData uri="http://schemas.microsoft.com/office/word/2010/wordprocessingShape">
                    <wps:wsp>
                      <wps:cNvCnPr/>
                      <wps:spPr>
                        <a:xfrm flipH="1">
                          <a:off x="0" y="0"/>
                          <a:ext cx="69215" cy="619125"/>
                        </a:xfrm>
                        <a:prstGeom prst="straightConnector1">
                          <a:avLst/>
                        </a:prstGeom>
                        <a:ln w="5715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3F2CE5" id="Straight Arrow Connector 20" o:spid="_x0000_s1026" type="#_x0000_t32" style="position:absolute;margin-left:423.55pt;margin-top:7.25pt;width:5.45pt;height:48.7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" strokecolor="#4472c4 [3204]" strokeweight="4.5pt">
                <v:stroke endarrow="block" joinstyle="miter"/>
              </v:shape>
            </w:pict>
          </mc:Fallback>
        </mc:AlternateContent>
      </w:r>
    </w:p>
    <w:p w14:paraId="43629237" w14:textId="2D508C74" w:rsidR="00570F73" w:rsidRDefault="00570F73" w:rsidP="00570F73">
      <w:pPr>
        <w:tabs>
          <w:tab w:val="left" w:pos="5220"/>
        </w:tabs>
        <w:rPr>
          <w:rFonts w:cstheme="minorHAnsi"/>
          <w:sz w:val="22"/>
          <w:szCs w:val="22"/>
        </w:rPr>
      </w:pPr>
      <w:r>
        <w:rPr>
          <w:rFonts w:cstheme="minorHAnsi"/>
          <w:sz w:val="22"/>
          <w:szCs w:val="22"/>
        </w:rPr>
        <w:tab/>
      </w:r>
    </w:p>
    <w:p w14:paraId="5F0D7DDD" w14:textId="11B1E27C" w:rsidR="00570F73" w:rsidRPr="00570F73" w:rsidRDefault="00F348CF" w:rsidP="00570F73">
      <w:pPr>
        <w:rPr>
          <w:rFonts w:cstheme="minorHAnsi"/>
          <w:sz w:val="22"/>
          <w:szCs w:val="22"/>
        </w:rPr>
      </w:pPr>
      <w:r>
        <w:rPr>
          <w:rFonts w:cstheme="minorHAnsi"/>
          <w:noProof/>
          <w:sz w:val="22"/>
          <w:szCs w:val="22"/>
        </w:rPr>
        <mc:AlternateContent>
          <mc:Choice Requires="wps">
            <w:drawing>
              <wp:anchor distT="0" distB="0" distL="114300" distR="114300" simplePos="0" relativeHeight="251682816" behindDoc="0" locked="0" layoutInCell="1" allowOverlap="1" wp14:anchorId="6564AF38" wp14:editId="4A0824CF">
                <wp:simplePos x="0" y="0"/>
                <wp:positionH relativeFrom="column">
                  <wp:posOffset>300355</wp:posOffset>
                </wp:positionH>
                <wp:positionV relativeFrom="paragraph">
                  <wp:posOffset>8890</wp:posOffset>
                </wp:positionV>
                <wp:extent cx="9525" cy="314325"/>
                <wp:effectExtent l="114300" t="0" r="85725" b="47625"/>
                <wp:wrapNone/>
                <wp:docPr id="19" name="Straight Arrow Connector 19"/>
                <wp:cNvGraphicFramePr/>
                <a:graphic xmlns:a="http://schemas.openxmlformats.org/drawingml/2006/main">
                  <a:graphicData uri="http://schemas.microsoft.com/office/word/2010/wordprocessingShape">
                    <wps:wsp>
                      <wps:cNvCnPr/>
                      <wps:spPr>
                        <a:xfrm>
                          <a:off x="0" y="0"/>
                          <a:ext cx="9525" cy="314325"/>
                        </a:xfrm>
                        <a:prstGeom prst="straightConnector1">
                          <a:avLst/>
                        </a:prstGeom>
                        <a:ln w="5715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8E9F5C" id="Straight Arrow Connector 19" o:spid="_x0000_s1026" type="#_x0000_t32" style="position:absolute;margin-left:23.65pt;margin-top:.7pt;width:.75pt;height:24.7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" strokecolor="#4472c4 [3204]" strokeweight="4.5pt">
                <v:stroke endarrow="block" joinstyle="miter"/>
              </v:shape>
            </w:pict>
          </mc:Fallback>
        </mc:AlternateContent>
      </w:r>
    </w:p>
    <w:p w14:paraId="29776326" w14:textId="769AA9B9" w:rsidR="00570F73" w:rsidRPr="00570F73" w:rsidRDefault="00F348CF" w:rsidP="07646460">
      <w:pPr>
        <w:rPr>
          <w:sz w:val="22"/>
          <w:szCs w:val="22"/>
        </w:rPr>
      </w:pPr>
      <w:r w:rsidRPr="00570F73">
        <w:rPr>
          <w:rFonts w:cstheme="minorHAnsi"/>
          <w:noProof/>
          <w:sz w:val="22"/>
          <w:szCs w:val="22"/>
        </w:rPr>
        <mc:AlternateContent>
          <mc:Choice Requires="wps">
            <w:drawing>
              <wp:anchor distT="45720" distB="45720" distL="114300" distR="114300" simplePos="0" relativeHeight="251669504" behindDoc="0" locked="0" layoutInCell="1" allowOverlap="1" wp14:anchorId="36FB51DF" wp14:editId="69804034">
                <wp:simplePos x="0" y="0"/>
                <wp:positionH relativeFrom="page">
                  <wp:posOffset>180975</wp:posOffset>
                </wp:positionH>
                <wp:positionV relativeFrom="paragraph">
                  <wp:posOffset>183515</wp:posOffset>
                </wp:positionV>
                <wp:extent cx="4124325" cy="1404620"/>
                <wp:effectExtent l="0" t="0" r="28575" b="1524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4325" cy="1404620"/>
                        </a:xfrm>
                        <a:prstGeom prst="rect">
                          <a:avLst/>
                        </a:prstGeom>
                        <a:solidFill>
                          <a:schemeClr val="accent1">
                            <a:lumMod val="40000"/>
                            <a:lumOff val="60000"/>
                          </a:schemeClr>
                        </a:solidFill>
                        <a:ln w="19050">
                          <a:solidFill>
                            <a:schemeClr val="accent1"/>
                          </a:solidFill>
                          <a:miter lim="800000"/>
                          <a:headEnd/>
                          <a:tailEnd/>
                        </a:ln>
                      </wps:spPr>
                      <wps:txbx>
                        <w:txbxContent>
                          <w:p w14:paraId="228D9685" w14:textId="619D06A7" w:rsidR="00570F73" w:rsidRDefault="00FD515C" w:rsidP="00570F73">
                            <w:pPr>
                              <w:jc w:val="center"/>
                              <w:rPr>
                                <w:b/>
                                <w:color w:val="0070C0"/>
                                <w:sz w:val="20"/>
                              </w:rPr>
                            </w:pPr>
                            <w:r>
                              <w:rPr>
                                <w:b/>
                                <w:color w:val="0070C0"/>
                                <w:sz w:val="20"/>
                              </w:rPr>
                              <w:t>Step Four: Action Taken</w:t>
                            </w:r>
                          </w:p>
                          <w:p w14:paraId="60151ACB" w14:textId="0544A7F2" w:rsidR="00FD515C" w:rsidRDefault="00FD515C" w:rsidP="00FD515C">
                            <w:pPr>
                              <w:pStyle w:val="ListParagraph"/>
                              <w:numPr>
                                <w:ilvl w:val="0"/>
                                <w:numId w:val="13"/>
                              </w:numPr>
                              <w:rPr>
                                <w:color w:val="0070C0"/>
                                <w:sz w:val="20"/>
                              </w:rPr>
                            </w:pPr>
                            <w:r>
                              <w:rPr>
                                <w:color w:val="0070C0"/>
                                <w:sz w:val="20"/>
                              </w:rPr>
                              <w:t xml:space="preserve">Strategies and actions agreed by members of the Senior Leadership Team, with </w:t>
                            </w:r>
                            <w:r w:rsidR="002D3052">
                              <w:rPr>
                                <w:color w:val="0070C0"/>
                                <w:sz w:val="20"/>
                              </w:rPr>
                              <w:t>regard</w:t>
                            </w:r>
                            <w:r>
                              <w:rPr>
                                <w:color w:val="0070C0"/>
                                <w:sz w:val="20"/>
                              </w:rPr>
                              <w:t xml:space="preserve"> to the guidance on </w:t>
                            </w:r>
                            <w:r w:rsidR="00C172F8">
                              <w:rPr>
                                <w:color w:val="0070C0"/>
                                <w:sz w:val="20"/>
                              </w:rPr>
                              <w:t>child on child</w:t>
                            </w:r>
                            <w:r>
                              <w:rPr>
                                <w:color w:val="0070C0"/>
                                <w:sz w:val="20"/>
                              </w:rPr>
                              <w:t xml:space="preserve"> abuse</w:t>
                            </w:r>
                            <w:r w:rsidR="007F6356">
                              <w:rPr>
                                <w:color w:val="0070C0"/>
                                <w:sz w:val="20"/>
                              </w:rPr>
                              <w:t xml:space="preserve"> from KCSIE </w:t>
                            </w:r>
                            <w:r w:rsidR="007F6356">
                              <w:rPr>
                                <w:color w:val="0070C0"/>
                                <w:sz w:val="20"/>
                              </w:rPr>
                              <w:t>202</w:t>
                            </w:r>
                            <w:r w:rsidR="00923F34">
                              <w:rPr>
                                <w:color w:val="0070C0"/>
                                <w:sz w:val="20"/>
                              </w:rPr>
                              <w:t>5</w:t>
                            </w:r>
                            <w:bookmarkStart w:id="0" w:name="_GoBack"/>
                            <w:bookmarkEnd w:id="0"/>
                            <w:r w:rsidR="007F6356">
                              <w:rPr>
                                <w:color w:val="0070C0"/>
                                <w:sz w:val="20"/>
                              </w:rPr>
                              <w:t>)</w:t>
                            </w:r>
                          </w:p>
                          <w:p w14:paraId="7853F8C3" w14:textId="2899A194" w:rsidR="00FD515C" w:rsidRDefault="00FD515C" w:rsidP="00FD515C">
                            <w:pPr>
                              <w:pStyle w:val="ListParagraph"/>
                              <w:numPr>
                                <w:ilvl w:val="0"/>
                                <w:numId w:val="13"/>
                              </w:numPr>
                              <w:rPr>
                                <w:color w:val="0070C0"/>
                                <w:sz w:val="20"/>
                              </w:rPr>
                            </w:pPr>
                            <w:r>
                              <w:rPr>
                                <w:color w:val="0070C0"/>
                                <w:sz w:val="20"/>
                              </w:rPr>
                              <w:t>Situation monitored by child’s class teacher and member of the SLT</w:t>
                            </w:r>
                          </w:p>
                          <w:p w14:paraId="28D87EC3" w14:textId="04289172" w:rsidR="00FD515C" w:rsidRDefault="00FD515C" w:rsidP="00FD515C">
                            <w:pPr>
                              <w:pStyle w:val="ListParagraph"/>
                              <w:numPr>
                                <w:ilvl w:val="0"/>
                                <w:numId w:val="13"/>
                              </w:numPr>
                              <w:rPr>
                                <w:color w:val="0070C0"/>
                                <w:sz w:val="20"/>
                              </w:rPr>
                            </w:pPr>
                            <w:r>
                              <w:rPr>
                                <w:color w:val="0070C0"/>
                                <w:sz w:val="20"/>
                              </w:rPr>
                              <w:t>Review meetings with children to ensure matters are resolved fully within a set time.</w:t>
                            </w:r>
                          </w:p>
                          <w:p w14:paraId="23607358" w14:textId="6D49EFB8" w:rsidR="00FD515C" w:rsidRPr="00FD515C" w:rsidRDefault="00FD515C" w:rsidP="00FD515C">
                            <w:pPr>
                              <w:pStyle w:val="ListParagraph"/>
                              <w:numPr>
                                <w:ilvl w:val="0"/>
                                <w:numId w:val="13"/>
                              </w:numPr>
                              <w:rPr>
                                <w:color w:val="0070C0"/>
                                <w:sz w:val="20"/>
                              </w:rPr>
                            </w:pPr>
                            <w:r>
                              <w:rPr>
                                <w:color w:val="0070C0"/>
                                <w:sz w:val="20"/>
                              </w:rPr>
                              <w:t>Incident reported to Local Academy Committee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FB51DF" id="_x0000_s1032" type="#_x0000_t202" style="position:absolute;margin-left:14.25pt;margin-top:14.45pt;width:324.75pt;height:110.6pt;z-index:25166950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" fillcolor="#b4c6e7 [1300]" strokecolor="#4472c4 [3204]" strokeweight="1.5pt">
                <v:textbox style="mso-fit-shape-to-text:t">
                  <w:txbxContent>
                    <w:p w14:paraId="228D9685" w14:textId="619D06A7" w:rsidR="00570F73" w:rsidRDefault="00FD515C" w:rsidP="00570F73">
                      <w:pPr>
                        <w:jc w:val="center"/>
                        <w:rPr>
                          <w:b/>
                          <w:color w:val="0070C0"/>
                          <w:sz w:val="20"/>
                        </w:rPr>
                      </w:pPr>
                      <w:r>
                        <w:rPr>
                          <w:b/>
                          <w:color w:val="0070C0"/>
                          <w:sz w:val="20"/>
                        </w:rPr>
                        <w:t>Step Four: Action Taken</w:t>
                      </w:r>
                    </w:p>
                    <w:p w14:paraId="60151ACB" w14:textId="0544A7F2" w:rsidR="00FD515C" w:rsidRDefault="00FD515C" w:rsidP="00FD515C">
                      <w:pPr>
                        <w:pStyle w:val="ListParagraph"/>
                        <w:numPr>
                          <w:ilvl w:val="0"/>
                          <w:numId w:val="13"/>
                        </w:numPr>
                        <w:rPr>
                          <w:color w:val="0070C0"/>
                          <w:sz w:val="20"/>
                        </w:rPr>
                      </w:pPr>
                      <w:r>
                        <w:rPr>
                          <w:color w:val="0070C0"/>
                          <w:sz w:val="20"/>
                        </w:rPr>
                        <w:t xml:space="preserve">Strategies and actions agreed by members of the Senior Leadership Team, with </w:t>
                      </w:r>
                      <w:r w:rsidR="002D3052">
                        <w:rPr>
                          <w:color w:val="0070C0"/>
                          <w:sz w:val="20"/>
                        </w:rPr>
                        <w:t>regard</w:t>
                      </w:r>
                      <w:r>
                        <w:rPr>
                          <w:color w:val="0070C0"/>
                          <w:sz w:val="20"/>
                        </w:rPr>
                        <w:t xml:space="preserve"> to the guidance on </w:t>
                      </w:r>
                      <w:r w:rsidR="00C172F8">
                        <w:rPr>
                          <w:color w:val="0070C0"/>
                          <w:sz w:val="20"/>
                        </w:rPr>
                        <w:t>child on child</w:t>
                      </w:r>
                      <w:r>
                        <w:rPr>
                          <w:color w:val="0070C0"/>
                          <w:sz w:val="20"/>
                        </w:rPr>
                        <w:t xml:space="preserve"> abuse</w:t>
                      </w:r>
                      <w:r w:rsidR="007F6356">
                        <w:rPr>
                          <w:color w:val="0070C0"/>
                          <w:sz w:val="20"/>
                        </w:rPr>
                        <w:t xml:space="preserve"> from KCSIE </w:t>
                      </w:r>
                      <w:r w:rsidR="007F6356">
                        <w:rPr>
                          <w:color w:val="0070C0"/>
                          <w:sz w:val="20"/>
                        </w:rPr>
                        <w:t>202</w:t>
                      </w:r>
                      <w:r w:rsidR="00923F34">
                        <w:rPr>
                          <w:color w:val="0070C0"/>
                          <w:sz w:val="20"/>
                        </w:rPr>
                        <w:t>5</w:t>
                      </w:r>
                      <w:bookmarkStart w:id="1" w:name="_GoBack"/>
                      <w:bookmarkEnd w:id="1"/>
                      <w:r w:rsidR="007F6356">
                        <w:rPr>
                          <w:color w:val="0070C0"/>
                          <w:sz w:val="20"/>
                        </w:rPr>
                        <w:t>)</w:t>
                      </w:r>
                    </w:p>
                    <w:p w14:paraId="7853F8C3" w14:textId="2899A194" w:rsidR="00FD515C" w:rsidRDefault="00FD515C" w:rsidP="00FD515C">
                      <w:pPr>
                        <w:pStyle w:val="ListParagraph"/>
                        <w:numPr>
                          <w:ilvl w:val="0"/>
                          <w:numId w:val="13"/>
                        </w:numPr>
                        <w:rPr>
                          <w:color w:val="0070C0"/>
                          <w:sz w:val="20"/>
                        </w:rPr>
                      </w:pPr>
                      <w:r>
                        <w:rPr>
                          <w:color w:val="0070C0"/>
                          <w:sz w:val="20"/>
                        </w:rPr>
                        <w:t>Situation monitored by child’s class teacher and member of the SLT</w:t>
                      </w:r>
                    </w:p>
                    <w:p w14:paraId="28D87EC3" w14:textId="04289172" w:rsidR="00FD515C" w:rsidRDefault="00FD515C" w:rsidP="00FD515C">
                      <w:pPr>
                        <w:pStyle w:val="ListParagraph"/>
                        <w:numPr>
                          <w:ilvl w:val="0"/>
                          <w:numId w:val="13"/>
                        </w:numPr>
                        <w:rPr>
                          <w:color w:val="0070C0"/>
                          <w:sz w:val="20"/>
                        </w:rPr>
                      </w:pPr>
                      <w:r>
                        <w:rPr>
                          <w:color w:val="0070C0"/>
                          <w:sz w:val="20"/>
                        </w:rPr>
                        <w:t>Review meetings with children to ensure matters are resolved fully within a set time.</w:t>
                      </w:r>
                    </w:p>
                    <w:p w14:paraId="23607358" w14:textId="6D49EFB8" w:rsidR="00FD515C" w:rsidRPr="00FD515C" w:rsidRDefault="00FD515C" w:rsidP="00FD515C">
                      <w:pPr>
                        <w:pStyle w:val="ListParagraph"/>
                        <w:numPr>
                          <w:ilvl w:val="0"/>
                          <w:numId w:val="13"/>
                        </w:numPr>
                        <w:rPr>
                          <w:color w:val="0070C0"/>
                          <w:sz w:val="20"/>
                        </w:rPr>
                      </w:pPr>
                      <w:r>
                        <w:rPr>
                          <w:color w:val="0070C0"/>
                          <w:sz w:val="20"/>
                        </w:rPr>
                        <w:t>Incident reported to Local Academy Committee</w:t>
                      </w:r>
                    </w:p>
                  </w:txbxContent>
                </v:textbox>
                <w10:wrap type="square" anchorx="page"/>
              </v:shape>
            </w:pict>
          </mc:Fallback>
        </mc:AlternateContent>
      </w:r>
    </w:p>
    <w:p w14:paraId="3FF63585" w14:textId="5FA5FE25" w:rsidR="00570F73" w:rsidRPr="00570F73" w:rsidRDefault="00F348CF" w:rsidP="00FD515C">
      <w:pPr>
        <w:tabs>
          <w:tab w:val="right" w:pos="6395"/>
        </w:tabs>
        <w:rPr>
          <w:rFonts w:cstheme="minorHAnsi"/>
          <w:sz w:val="22"/>
          <w:szCs w:val="22"/>
        </w:rPr>
      </w:pPr>
      <w:r w:rsidRPr="00570F73">
        <w:rPr>
          <w:rFonts w:cstheme="minorHAnsi"/>
          <w:noProof/>
          <w:sz w:val="22"/>
          <w:szCs w:val="22"/>
        </w:rPr>
        <mc:AlternateContent>
          <mc:Choice Requires="wps">
            <w:drawing>
              <wp:anchor distT="45720" distB="45720" distL="114300" distR="114300" simplePos="0" relativeHeight="251675648" behindDoc="0" locked="0" layoutInCell="1" allowOverlap="1" wp14:anchorId="6E602985" wp14:editId="1B8C9FE4">
                <wp:simplePos x="0" y="0"/>
                <wp:positionH relativeFrom="column">
                  <wp:posOffset>4123690</wp:posOffset>
                </wp:positionH>
                <wp:positionV relativeFrom="paragraph">
                  <wp:posOffset>42545</wp:posOffset>
                </wp:positionV>
                <wp:extent cx="2360930" cy="1404620"/>
                <wp:effectExtent l="0" t="0" r="13970" b="2730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accent1">
                            <a:lumMod val="40000"/>
                            <a:lumOff val="60000"/>
                          </a:schemeClr>
                        </a:solidFill>
                        <a:ln w="19050">
                          <a:solidFill>
                            <a:schemeClr val="accent1"/>
                          </a:solidFill>
                          <a:miter lim="800000"/>
                          <a:headEnd/>
                          <a:tailEnd/>
                        </a:ln>
                      </wps:spPr>
                      <wps:txbx>
                        <w:txbxContent>
                          <w:p w14:paraId="6C828B3C" w14:textId="0E871F24" w:rsidR="00F348CF" w:rsidRPr="00570F73" w:rsidRDefault="00F348CF" w:rsidP="00F348CF">
                            <w:pPr>
                              <w:jc w:val="center"/>
                              <w:rPr>
                                <w:b/>
                                <w:color w:val="0070C0"/>
                                <w:sz w:val="20"/>
                              </w:rPr>
                            </w:pPr>
                            <w:r w:rsidRPr="00570F73">
                              <w:rPr>
                                <w:b/>
                                <w:color w:val="0070C0"/>
                                <w:sz w:val="20"/>
                              </w:rPr>
                              <w:t xml:space="preserve">Step </w:t>
                            </w:r>
                            <w:r>
                              <w:rPr>
                                <w:b/>
                                <w:color w:val="0070C0"/>
                                <w:sz w:val="20"/>
                              </w:rPr>
                              <w:t>Four:  Action Taken</w:t>
                            </w:r>
                          </w:p>
                          <w:p w14:paraId="67247C53" w14:textId="240A19A2" w:rsidR="00F348CF" w:rsidRPr="00570F73" w:rsidRDefault="00F348CF" w:rsidP="00F348CF">
                            <w:pPr>
                              <w:pStyle w:val="ListParagraph"/>
                              <w:numPr>
                                <w:ilvl w:val="0"/>
                                <w:numId w:val="12"/>
                              </w:numPr>
                              <w:rPr>
                                <w:b/>
                                <w:color w:val="0070C0"/>
                                <w:sz w:val="20"/>
                              </w:rPr>
                            </w:pPr>
                            <w:r>
                              <w:rPr>
                                <w:color w:val="0070C0"/>
                                <w:sz w:val="20"/>
                              </w:rPr>
                              <w:t>Class teacher/member(s) of pastoral team support all parties involved.</w:t>
                            </w:r>
                          </w:p>
                          <w:p w14:paraId="7DC25BFB" w14:textId="11D1E867" w:rsidR="00F348CF" w:rsidRPr="00FD515C" w:rsidRDefault="00F348CF" w:rsidP="00F348CF">
                            <w:pPr>
                              <w:pStyle w:val="ListParagraph"/>
                              <w:numPr>
                                <w:ilvl w:val="0"/>
                                <w:numId w:val="12"/>
                              </w:numPr>
                              <w:rPr>
                                <w:b/>
                                <w:color w:val="0070C0"/>
                                <w:sz w:val="20"/>
                              </w:rPr>
                            </w:pPr>
                            <w:r w:rsidRPr="00570F73">
                              <w:rPr>
                                <w:color w:val="0070C0"/>
                                <w:sz w:val="20"/>
                              </w:rPr>
                              <w:t>Relevant members of staff informed</w:t>
                            </w:r>
                            <w:r>
                              <w:rPr>
                                <w:color w:val="0070C0"/>
                                <w:sz w:val="20"/>
                              </w:rPr>
                              <w:t xml:space="preserve"> and to monitor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E602985" id="_x0000_s1033" type="#_x0000_t202" style="position:absolute;margin-left:324.7pt;margin-top:3.35pt;width:185.9pt;height:110.6pt;z-index:2516756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" fillcolor="#b4c6e7 [1300]" strokecolor="#4472c4 [3204]" strokeweight="1.5pt">
                <v:textbox style="mso-fit-shape-to-text:t">
                  <w:txbxContent>
                    <w:p w14:paraId="6C828B3C" w14:textId="0E871F24" w:rsidR="00F348CF" w:rsidRPr="00570F73" w:rsidRDefault="00F348CF" w:rsidP="00F348CF">
                      <w:pPr>
                        <w:jc w:val="center"/>
                        <w:rPr>
                          <w:b/>
                          <w:color w:val="0070C0"/>
                          <w:sz w:val="20"/>
                        </w:rPr>
                      </w:pPr>
                      <w:r w:rsidRPr="00570F73">
                        <w:rPr>
                          <w:b/>
                          <w:color w:val="0070C0"/>
                          <w:sz w:val="20"/>
                        </w:rPr>
                        <w:t xml:space="preserve">Step </w:t>
                      </w:r>
                      <w:r>
                        <w:rPr>
                          <w:b/>
                          <w:color w:val="0070C0"/>
                          <w:sz w:val="20"/>
                        </w:rPr>
                        <w:t>Four:  Action Taken</w:t>
                      </w:r>
                    </w:p>
                    <w:p w14:paraId="67247C53" w14:textId="240A19A2" w:rsidR="00F348CF" w:rsidRPr="00570F73" w:rsidRDefault="00F348CF" w:rsidP="00F348CF">
                      <w:pPr>
                        <w:pStyle w:val="ListParagraph"/>
                        <w:numPr>
                          <w:ilvl w:val="0"/>
                          <w:numId w:val="12"/>
                        </w:numPr>
                        <w:rPr>
                          <w:b/>
                          <w:color w:val="0070C0"/>
                          <w:sz w:val="20"/>
                        </w:rPr>
                      </w:pPr>
                      <w:r>
                        <w:rPr>
                          <w:color w:val="0070C0"/>
                          <w:sz w:val="20"/>
                        </w:rPr>
                        <w:t>Class teacher/member(s) of pastoral team support all parties involved.</w:t>
                      </w:r>
                    </w:p>
                    <w:p w14:paraId="7DC25BFB" w14:textId="11D1E867" w:rsidR="00F348CF" w:rsidRPr="00FD515C" w:rsidRDefault="00F348CF" w:rsidP="00F348CF">
                      <w:pPr>
                        <w:pStyle w:val="ListParagraph"/>
                        <w:numPr>
                          <w:ilvl w:val="0"/>
                          <w:numId w:val="12"/>
                        </w:numPr>
                        <w:rPr>
                          <w:b/>
                          <w:color w:val="0070C0"/>
                          <w:sz w:val="20"/>
                        </w:rPr>
                      </w:pPr>
                      <w:r w:rsidRPr="00570F73">
                        <w:rPr>
                          <w:color w:val="0070C0"/>
                          <w:sz w:val="20"/>
                        </w:rPr>
                        <w:t>Relevant members of staff informed</w:t>
                      </w:r>
                      <w:r>
                        <w:rPr>
                          <w:color w:val="0070C0"/>
                          <w:sz w:val="20"/>
                        </w:rPr>
                        <w:t xml:space="preserve"> and to monitor </w:t>
                      </w:r>
                    </w:p>
                  </w:txbxContent>
                </v:textbox>
                <w10:wrap type="square"/>
              </v:shape>
            </w:pict>
          </mc:Fallback>
        </mc:AlternateContent>
      </w:r>
      <w:r w:rsidR="00FD515C">
        <w:rPr>
          <w:rFonts w:cstheme="minorHAnsi"/>
          <w:sz w:val="22"/>
          <w:szCs w:val="22"/>
        </w:rPr>
        <w:tab/>
      </w:r>
    </w:p>
    <w:p w14:paraId="5D4427E2" w14:textId="7490306E" w:rsidR="00570F73" w:rsidRPr="00570F73" w:rsidRDefault="00570F73" w:rsidP="00570F73">
      <w:pPr>
        <w:rPr>
          <w:rFonts w:cstheme="minorHAnsi"/>
          <w:sz w:val="22"/>
          <w:szCs w:val="22"/>
        </w:rPr>
      </w:pPr>
    </w:p>
    <w:p w14:paraId="50A7B3D8" w14:textId="3F8ABBF6" w:rsidR="00570F73" w:rsidRDefault="00570F73" w:rsidP="00570F73">
      <w:pPr>
        <w:rPr>
          <w:rFonts w:cstheme="minorHAnsi"/>
          <w:sz w:val="22"/>
          <w:szCs w:val="22"/>
        </w:rPr>
      </w:pPr>
    </w:p>
    <w:p w14:paraId="0E30EE45" w14:textId="4E64D878" w:rsidR="0090632B" w:rsidRDefault="0090632B" w:rsidP="00570F73">
      <w:pPr>
        <w:ind w:firstLine="720"/>
        <w:rPr>
          <w:rFonts w:cstheme="minorHAnsi"/>
          <w:b/>
          <w:sz w:val="22"/>
          <w:szCs w:val="22"/>
        </w:rPr>
      </w:pPr>
    </w:p>
    <w:p w14:paraId="1744BAB5" w14:textId="6361E2B7" w:rsidR="00570F73" w:rsidRDefault="00570F73" w:rsidP="00570F73">
      <w:pPr>
        <w:ind w:firstLine="720"/>
        <w:rPr>
          <w:rFonts w:cstheme="minorHAnsi"/>
          <w:b/>
          <w:sz w:val="22"/>
          <w:szCs w:val="22"/>
        </w:rPr>
      </w:pPr>
    </w:p>
    <w:p w14:paraId="13820275" w14:textId="76C93BBC" w:rsidR="00570F73" w:rsidRDefault="00570F73" w:rsidP="00570F73">
      <w:pPr>
        <w:ind w:firstLine="720"/>
        <w:rPr>
          <w:rFonts w:cstheme="minorHAnsi"/>
          <w:b/>
          <w:sz w:val="22"/>
          <w:szCs w:val="22"/>
        </w:rPr>
      </w:pPr>
    </w:p>
    <w:p w14:paraId="3C974EB1" w14:textId="344D9B4B" w:rsidR="00570F73" w:rsidRDefault="00570F73" w:rsidP="00F348CF">
      <w:pPr>
        <w:ind w:firstLine="720"/>
        <w:jc w:val="right"/>
        <w:rPr>
          <w:rFonts w:cstheme="minorHAnsi"/>
          <w:b/>
          <w:sz w:val="22"/>
          <w:szCs w:val="22"/>
        </w:rPr>
      </w:pPr>
    </w:p>
    <w:p w14:paraId="4A24D333" w14:textId="1E5A8F08" w:rsidR="00570F73" w:rsidRDefault="00570F73" w:rsidP="00570F73">
      <w:pPr>
        <w:ind w:firstLine="720"/>
        <w:rPr>
          <w:rFonts w:cstheme="minorHAnsi"/>
          <w:b/>
          <w:sz w:val="22"/>
          <w:szCs w:val="22"/>
        </w:rPr>
      </w:pPr>
    </w:p>
    <w:p w14:paraId="4E36ACBC" w14:textId="132DDE08" w:rsidR="00570F73" w:rsidRPr="00570F73" w:rsidRDefault="007F6356" w:rsidP="00570F73">
      <w:pPr>
        <w:ind w:firstLine="720"/>
        <w:rPr>
          <w:rFonts w:cstheme="minorHAnsi"/>
          <w:b/>
          <w:sz w:val="22"/>
          <w:szCs w:val="22"/>
        </w:rPr>
      </w:pPr>
      <w:r>
        <w:rPr>
          <w:rFonts w:cstheme="minorHAnsi"/>
          <w:b/>
          <w:noProof/>
          <w:sz w:val="22"/>
          <w:szCs w:val="22"/>
        </w:rPr>
        <mc:AlternateContent>
          <mc:Choice Requires="wps">
            <w:drawing>
              <wp:anchor distT="0" distB="0" distL="114300" distR="114300" simplePos="0" relativeHeight="251685888" behindDoc="0" locked="0" layoutInCell="1" allowOverlap="1" wp14:anchorId="7F5C5691" wp14:editId="377C3385">
                <wp:simplePos x="0" y="0"/>
                <wp:positionH relativeFrom="column">
                  <wp:posOffset>1325881</wp:posOffset>
                </wp:positionH>
                <wp:positionV relativeFrom="paragraph">
                  <wp:posOffset>7619</wp:posOffset>
                </wp:positionV>
                <wp:extent cx="45719" cy="539115"/>
                <wp:effectExtent l="95250" t="0" r="69215" b="51435"/>
                <wp:wrapNone/>
                <wp:docPr id="21" name="Straight Arrow Connector 21"/>
                <wp:cNvGraphicFramePr/>
                <a:graphic xmlns:a="http://schemas.openxmlformats.org/drawingml/2006/main">
                  <a:graphicData uri="http://schemas.microsoft.com/office/word/2010/wordprocessingShape">
                    <wps:wsp>
                      <wps:cNvCnPr/>
                      <wps:spPr>
                        <a:xfrm>
                          <a:off x="0" y="0"/>
                          <a:ext cx="45719" cy="539115"/>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54FADF" id="Straight Arrow Connector 21" o:spid="_x0000_s1026" type="#_x0000_t32" style="position:absolute;margin-left:104.4pt;margin-top:.6pt;width:3.6pt;height:42.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" strokecolor="#4472c4 [3204]" strokeweight="4.5pt">
                <v:stroke endarrow="block" joinstyle="miter"/>
              </v:shape>
            </w:pict>
          </mc:Fallback>
        </mc:AlternateContent>
      </w:r>
      <w:r w:rsidR="00F348CF" w:rsidRPr="00570F73">
        <w:rPr>
          <w:rFonts w:cstheme="minorHAnsi"/>
          <w:noProof/>
          <w:sz w:val="22"/>
          <w:szCs w:val="22"/>
        </w:rPr>
        <mc:AlternateContent>
          <mc:Choice Requires="wps">
            <w:drawing>
              <wp:anchor distT="45720" distB="45720" distL="114300" distR="114300" simplePos="0" relativeHeight="251671552" behindDoc="0" locked="0" layoutInCell="1" allowOverlap="1" wp14:anchorId="00B71D90" wp14:editId="4E5B900D">
                <wp:simplePos x="0" y="0"/>
                <wp:positionH relativeFrom="margin">
                  <wp:posOffset>-638175</wp:posOffset>
                </wp:positionH>
                <wp:positionV relativeFrom="paragraph">
                  <wp:posOffset>552450</wp:posOffset>
                </wp:positionV>
                <wp:extent cx="5657850" cy="1171575"/>
                <wp:effectExtent l="0" t="0" r="1905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1171575"/>
                        </a:xfrm>
                        <a:prstGeom prst="rect">
                          <a:avLst/>
                        </a:prstGeom>
                        <a:solidFill>
                          <a:schemeClr val="accent1">
                            <a:lumMod val="40000"/>
                            <a:lumOff val="60000"/>
                          </a:schemeClr>
                        </a:solidFill>
                        <a:ln w="19050">
                          <a:solidFill>
                            <a:schemeClr val="accent1"/>
                          </a:solidFill>
                          <a:miter lim="800000"/>
                          <a:headEnd/>
                          <a:tailEnd/>
                        </a:ln>
                      </wps:spPr>
                      <wps:txbx>
                        <w:txbxContent>
                          <w:p w14:paraId="2F2643D2" w14:textId="6CA1D5FD" w:rsidR="00FD515C" w:rsidRDefault="00FD515C" w:rsidP="00FD515C">
                            <w:pPr>
                              <w:jc w:val="center"/>
                              <w:rPr>
                                <w:b/>
                                <w:color w:val="0070C0"/>
                                <w:sz w:val="20"/>
                              </w:rPr>
                            </w:pPr>
                            <w:r>
                              <w:rPr>
                                <w:b/>
                                <w:color w:val="0070C0"/>
                                <w:sz w:val="20"/>
                              </w:rPr>
                              <w:t>Step Five:  Further Action</w:t>
                            </w:r>
                          </w:p>
                          <w:p w14:paraId="179B3490" w14:textId="2410AF20" w:rsidR="00FD515C" w:rsidRPr="00FD515C" w:rsidRDefault="00FD515C" w:rsidP="00FD515C">
                            <w:pPr>
                              <w:pStyle w:val="ListParagraph"/>
                              <w:numPr>
                                <w:ilvl w:val="0"/>
                                <w:numId w:val="14"/>
                              </w:numPr>
                              <w:jc w:val="both"/>
                              <w:rPr>
                                <w:b/>
                                <w:color w:val="0070C0"/>
                                <w:sz w:val="20"/>
                              </w:rPr>
                            </w:pPr>
                            <w:r>
                              <w:rPr>
                                <w:color w:val="0070C0"/>
                                <w:sz w:val="20"/>
                              </w:rPr>
                              <w:t>If there is a repeat of the bullying behaviour, additional consequences will be considered including:</w:t>
                            </w:r>
                          </w:p>
                          <w:p w14:paraId="2F1B297B" w14:textId="54D41550" w:rsidR="00FD515C" w:rsidRPr="00FD515C" w:rsidRDefault="00FD515C" w:rsidP="00FD515C">
                            <w:pPr>
                              <w:pStyle w:val="ListParagraph"/>
                              <w:numPr>
                                <w:ilvl w:val="1"/>
                                <w:numId w:val="14"/>
                              </w:numPr>
                              <w:jc w:val="both"/>
                              <w:rPr>
                                <w:b/>
                                <w:color w:val="0070C0"/>
                                <w:sz w:val="20"/>
                              </w:rPr>
                            </w:pPr>
                            <w:r>
                              <w:rPr>
                                <w:color w:val="0070C0"/>
                                <w:sz w:val="20"/>
                              </w:rPr>
                              <w:t>Formal meeting with parents</w:t>
                            </w:r>
                          </w:p>
                          <w:p w14:paraId="67428AA2" w14:textId="53123D5E" w:rsidR="00FD515C" w:rsidRPr="00FD515C" w:rsidRDefault="00FD515C" w:rsidP="00FD515C">
                            <w:pPr>
                              <w:pStyle w:val="ListParagraph"/>
                              <w:numPr>
                                <w:ilvl w:val="1"/>
                                <w:numId w:val="14"/>
                              </w:numPr>
                              <w:jc w:val="both"/>
                              <w:rPr>
                                <w:b/>
                                <w:color w:val="0070C0"/>
                                <w:sz w:val="20"/>
                              </w:rPr>
                            </w:pPr>
                            <w:r>
                              <w:rPr>
                                <w:color w:val="0070C0"/>
                                <w:sz w:val="20"/>
                              </w:rPr>
                              <w:t>Internal exclusion</w:t>
                            </w:r>
                          </w:p>
                          <w:p w14:paraId="1A2D3EEF" w14:textId="77777777" w:rsidR="00FD515C" w:rsidRPr="00FD515C" w:rsidRDefault="00FD515C" w:rsidP="00FD515C">
                            <w:pPr>
                              <w:pStyle w:val="ListParagraph"/>
                              <w:numPr>
                                <w:ilvl w:val="1"/>
                                <w:numId w:val="14"/>
                              </w:numPr>
                              <w:jc w:val="both"/>
                              <w:rPr>
                                <w:b/>
                                <w:color w:val="0070C0"/>
                                <w:sz w:val="20"/>
                              </w:rPr>
                            </w:pPr>
                            <w:r>
                              <w:rPr>
                                <w:color w:val="0070C0"/>
                                <w:sz w:val="20"/>
                              </w:rPr>
                              <w:t>Additional consequences e.g. lunch time exclusion</w:t>
                            </w:r>
                          </w:p>
                          <w:p w14:paraId="048741E5" w14:textId="196D88FE" w:rsidR="00FD515C" w:rsidRPr="00FD515C" w:rsidRDefault="00FD515C" w:rsidP="00FD515C">
                            <w:pPr>
                              <w:pStyle w:val="ListParagraph"/>
                              <w:numPr>
                                <w:ilvl w:val="1"/>
                                <w:numId w:val="14"/>
                              </w:numPr>
                              <w:jc w:val="both"/>
                              <w:rPr>
                                <w:b/>
                                <w:color w:val="0070C0"/>
                                <w:sz w:val="20"/>
                              </w:rPr>
                            </w:pPr>
                            <w:r>
                              <w:rPr>
                                <w:color w:val="0070C0"/>
                                <w:sz w:val="20"/>
                              </w:rPr>
                              <w:t>fixed term exclusion;</w:t>
                            </w:r>
                          </w:p>
                          <w:p w14:paraId="799E31B9" w14:textId="4F7950AA" w:rsidR="00FD515C" w:rsidRPr="00FD515C" w:rsidRDefault="00FD515C" w:rsidP="00FD515C">
                            <w:pPr>
                              <w:pStyle w:val="ListParagraph"/>
                              <w:numPr>
                                <w:ilvl w:val="1"/>
                                <w:numId w:val="14"/>
                              </w:numPr>
                              <w:jc w:val="both"/>
                              <w:rPr>
                                <w:b/>
                                <w:color w:val="0070C0"/>
                                <w:sz w:val="20"/>
                              </w:rPr>
                            </w:pPr>
                            <w:r>
                              <w:rPr>
                                <w:color w:val="0070C0"/>
                                <w:sz w:val="20"/>
                              </w:rPr>
                              <w:t>referral to outside agencies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71D90" id="_x0000_s1034" type="#_x0000_t202" style="position:absolute;left:0;text-align:left;margin-left:-50.25pt;margin-top:43.5pt;width:445.5pt;height:92.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" fillcolor="#b4c6e7 [1300]" strokecolor="#4472c4 [3204]" strokeweight="1.5pt">
                <v:textbox>
                  <w:txbxContent>
                    <w:p w14:paraId="2F2643D2" w14:textId="6CA1D5FD" w:rsidR="00FD515C" w:rsidRDefault="00FD515C" w:rsidP="00FD515C">
                      <w:pPr>
                        <w:jc w:val="center"/>
                        <w:rPr>
                          <w:b/>
                          <w:color w:val="0070C0"/>
                          <w:sz w:val="20"/>
                        </w:rPr>
                      </w:pPr>
                      <w:r>
                        <w:rPr>
                          <w:b/>
                          <w:color w:val="0070C0"/>
                          <w:sz w:val="20"/>
                        </w:rPr>
                        <w:t>Step Five:  Further Action</w:t>
                      </w:r>
                    </w:p>
                    <w:p w14:paraId="179B3490" w14:textId="2410AF20" w:rsidR="00FD515C" w:rsidRPr="00FD515C" w:rsidRDefault="00FD515C" w:rsidP="00FD515C">
                      <w:pPr>
                        <w:pStyle w:val="ListParagraph"/>
                        <w:numPr>
                          <w:ilvl w:val="0"/>
                          <w:numId w:val="14"/>
                        </w:numPr>
                        <w:jc w:val="both"/>
                        <w:rPr>
                          <w:b/>
                          <w:color w:val="0070C0"/>
                          <w:sz w:val="20"/>
                        </w:rPr>
                      </w:pPr>
                      <w:r>
                        <w:rPr>
                          <w:color w:val="0070C0"/>
                          <w:sz w:val="20"/>
                        </w:rPr>
                        <w:t>If there is a repeat of the bullying behaviour, additional consequences will be considered including:</w:t>
                      </w:r>
                    </w:p>
                    <w:p w14:paraId="2F1B297B" w14:textId="54D41550" w:rsidR="00FD515C" w:rsidRPr="00FD515C" w:rsidRDefault="00FD515C" w:rsidP="00FD515C">
                      <w:pPr>
                        <w:pStyle w:val="ListParagraph"/>
                        <w:numPr>
                          <w:ilvl w:val="1"/>
                          <w:numId w:val="14"/>
                        </w:numPr>
                        <w:jc w:val="both"/>
                        <w:rPr>
                          <w:b/>
                          <w:color w:val="0070C0"/>
                          <w:sz w:val="20"/>
                        </w:rPr>
                      </w:pPr>
                      <w:r>
                        <w:rPr>
                          <w:color w:val="0070C0"/>
                          <w:sz w:val="20"/>
                        </w:rPr>
                        <w:t>Formal meeting with parents</w:t>
                      </w:r>
                    </w:p>
                    <w:p w14:paraId="67428AA2" w14:textId="53123D5E" w:rsidR="00FD515C" w:rsidRPr="00FD515C" w:rsidRDefault="00FD515C" w:rsidP="00FD515C">
                      <w:pPr>
                        <w:pStyle w:val="ListParagraph"/>
                        <w:numPr>
                          <w:ilvl w:val="1"/>
                          <w:numId w:val="14"/>
                        </w:numPr>
                        <w:jc w:val="both"/>
                        <w:rPr>
                          <w:b/>
                          <w:color w:val="0070C0"/>
                          <w:sz w:val="20"/>
                        </w:rPr>
                      </w:pPr>
                      <w:r>
                        <w:rPr>
                          <w:color w:val="0070C0"/>
                          <w:sz w:val="20"/>
                        </w:rPr>
                        <w:t>Internal exclusion</w:t>
                      </w:r>
                    </w:p>
                    <w:p w14:paraId="1A2D3EEF" w14:textId="77777777" w:rsidR="00FD515C" w:rsidRPr="00FD515C" w:rsidRDefault="00FD515C" w:rsidP="00FD515C">
                      <w:pPr>
                        <w:pStyle w:val="ListParagraph"/>
                        <w:numPr>
                          <w:ilvl w:val="1"/>
                          <w:numId w:val="14"/>
                        </w:numPr>
                        <w:jc w:val="both"/>
                        <w:rPr>
                          <w:b/>
                          <w:color w:val="0070C0"/>
                          <w:sz w:val="20"/>
                        </w:rPr>
                      </w:pPr>
                      <w:r>
                        <w:rPr>
                          <w:color w:val="0070C0"/>
                          <w:sz w:val="20"/>
                        </w:rPr>
                        <w:t>Additional consequences e.g. lunch time exclusion</w:t>
                      </w:r>
                    </w:p>
                    <w:p w14:paraId="048741E5" w14:textId="196D88FE" w:rsidR="00FD515C" w:rsidRPr="00FD515C" w:rsidRDefault="00FD515C" w:rsidP="00FD515C">
                      <w:pPr>
                        <w:pStyle w:val="ListParagraph"/>
                        <w:numPr>
                          <w:ilvl w:val="1"/>
                          <w:numId w:val="14"/>
                        </w:numPr>
                        <w:jc w:val="both"/>
                        <w:rPr>
                          <w:b/>
                          <w:color w:val="0070C0"/>
                          <w:sz w:val="20"/>
                        </w:rPr>
                      </w:pPr>
                      <w:r>
                        <w:rPr>
                          <w:color w:val="0070C0"/>
                          <w:sz w:val="20"/>
                        </w:rPr>
                        <w:t>fixed term exclusion;</w:t>
                      </w:r>
                    </w:p>
                    <w:p w14:paraId="799E31B9" w14:textId="4F7950AA" w:rsidR="00FD515C" w:rsidRPr="00FD515C" w:rsidRDefault="00FD515C" w:rsidP="00FD515C">
                      <w:pPr>
                        <w:pStyle w:val="ListParagraph"/>
                        <w:numPr>
                          <w:ilvl w:val="1"/>
                          <w:numId w:val="14"/>
                        </w:numPr>
                        <w:jc w:val="both"/>
                        <w:rPr>
                          <w:b/>
                          <w:color w:val="0070C0"/>
                          <w:sz w:val="20"/>
                        </w:rPr>
                      </w:pPr>
                      <w:r>
                        <w:rPr>
                          <w:color w:val="0070C0"/>
                          <w:sz w:val="20"/>
                        </w:rPr>
                        <w:t>referral to outside agencies</w:t>
                      </w:r>
                    </w:p>
                  </w:txbxContent>
                </v:textbox>
                <w10:wrap type="square" anchorx="margin"/>
              </v:shape>
            </w:pict>
          </mc:Fallback>
        </mc:AlternateContent>
      </w:r>
    </w:p>
    <w:p w14:paraId="218BEB2B" w14:textId="77777777" w:rsidR="00ED218F" w:rsidRPr="00FF324D" w:rsidRDefault="00ED218F" w:rsidP="00ED218F">
      <w:pPr>
        <w:pStyle w:val="Heading2"/>
      </w:pPr>
    </w:p>
    <w:p w14:paraId="51BBA460" w14:textId="69AF8A8F" w:rsidR="00776ACB" w:rsidRPr="00FF324D" w:rsidRDefault="00776ACB" w:rsidP="00776ACB">
      <w:pPr>
        <w:spacing w:line="259" w:lineRule="auto"/>
        <w:ind w:left="116"/>
        <w:rPr>
          <w:rFonts w:cstheme="minorHAnsi"/>
          <w:sz w:val="22"/>
          <w:szCs w:val="22"/>
        </w:rPr>
      </w:pPr>
    </w:p>
    <w:p w14:paraId="0AE16709" w14:textId="77777777" w:rsidR="007F5985" w:rsidRPr="00FF324D" w:rsidRDefault="008F05B8">
      <w:pPr>
        <w:rPr>
          <w:rFonts w:cstheme="minorHAnsi"/>
          <w:sz w:val="22"/>
          <w:szCs w:val="22"/>
        </w:rPr>
      </w:pPr>
    </w:p>
    <w:sectPr w:rsidR="007F5985" w:rsidRPr="00FF324D" w:rsidSect="00ED218F">
      <w:headerReference w:type="default" r:id="rId20"/>
      <w:footerReference w:type="default" r:id="rId21"/>
      <w:pgSz w:w="11900" w:h="16840"/>
      <w:pgMar w:top="1440" w:right="1440" w:bottom="1440" w:left="1440" w:header="2835" w:footer="24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822F9" w14:textId="77777777" w:rsidR="00153D4A" w:rsidRDefault="00153D4A" w:rsidP="00B01A87">
      <w:r>
        <w:separator/>
      </w:r>
    </w:p>
  </w:endnote>
  <w:endnote w:type="continuationSeparator" w:id="0">
    <w:p w14:paraId="31B8B425" w14:textId="77777777" w:rsidR="00153D4A" w:rsidRDefault="00153D4A" w:rsidP="00B01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laska">
    <w:altName w:val="Calibri"/>
    <w:panose1 w:val="00000000000000000000"/>
    <w:charset w:val="00"/>
    <w:family w:val="swiss"/>
    <w:notTrueTyp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D6544" w14:textId="77777777" w:rsidR="00B01A87" w:rsidRDefault="00B01A87">
    <w:pPr>
      <w:pStyle w:val="Footer"/>
    </w:pPr>
    <w:r>
      <w:rPr>
        <w:noProof/>
      </w:rPr>
      <w:drawing>
        <wp:anchor distT="0" distB="0" distL="114300" distR="114300" simplePos="0" relativeHeight="251659264" behindDoc="1" locked="0" layoutInCell="1" allowOverlap="1" wp14:anchorId="668F4A3E" wp14:editId="11138687">
          <wp:simplePos x="0" y="0"/>
          <wp:positionH relativeFrom="page">
            <wp:posOffset>1</wp:posOffset>
          </wp:positionH>
          <wp:positionV relativeFrom="page">
            <wp:posOffset>9237600</wp:posOffset>
          </wp:positionV>
          <wp:extent cx="7559997" cy="125788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9997" cy="125788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A6D42" w14:textId="77777777" w:rsidR="00153D4A" w:rsidRDefault="00153D4A" w:rsidP="00B01A87">
      <w:r>
        <w:separator/>
      </w:r>
    </w:p>
  </w:footnote>
  <w:footnote w:type="continuationSeparator" w:id="0">
    <w:p w14:paraId="1623AC26" w14:textId="77777777" w:rsidR="00153D4A" w:rsidRDefault="00153D4A" w:rsidP="00B01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347A8" w14:textId="77777777" w:rsidR="00B01A87" w:rsidRDefault="00B01A87">
    <w:pPr>
      <w:pStyle w:val="Header"/>
    </w:pPr>
    <w:r>
      <w:rPr>
        <w:noProof/>
      </w:rPr>
      <w:drawing>
        <wp:anchor distT="0" distB="0" distL="114300" distR="114300" simplePos="0" relativeHeight="251658240" behindDoc="1" locked="0" layoutInCell="1" allowOverlap="1" wp14:anchorId="4827B772" wp14:editId="010BBBBD">
          <wp:simplePos x="0" y="0"/>
          <wp:positionH relativeFrom="page">
            <wp:posOffset>0</wp:posOffset>
          </wp:positionH>
          <wp:positionV relativeFrom="page">
            <wp:posOffset>0</wp:posOffset>
          </wp:positionV>
          <wp:extent cx="7568281" cy="2703074"/>
          <wp:effectExtent l="0" t="0" r="127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l="120" r="120"/>
                  <a:stretch>
                    <a:fillRect/>
                  </a:stretch>
                </pic:blipFill>
                <pic:spPr bwMode="auto">
                  <a:xfrm>
                    <a:off x="0" y="0"/>
                    <a:ext cx="7568281" cy="27030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A219A"/>
    <w:multiLevelType w:val="hybridMultilevel"/>
    <w:tmpl w:val="AE8E332A"/>
    <w:lvl w:ilvl="0" w:tplc="528C34C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9C19D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8E13D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346BF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E2D82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ACFD3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20D3E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F014D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B276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BE7668"/>
    <w:multiLevelType w:val="hybridMultilevel"/>
    <w:tmpl w:val="D61EF8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9413B1"/>
    <w:multiLevelType w:val="hybridMultilevel"/>
    <w:tmpl w:val="351E11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92489D"/>
    <w:multiLevelType w:val="hybridMultilevel"/>
    <w:tmpl w:val="E84892F8"/>
    <w:lvl w:ilvl="0" w:tplc="D30644B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36B09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9A845D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DE1E1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EE05C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B2B52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66E8D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09AFED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464C9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4B1542C"/>
    <w:multiLevelType w:val="hybridMultilevel"/>
    <w:tmpl w:val="A7E81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54E4ACD"/>
    <w:multiLevelType w:val="hybridMultilevel"/>
    <w:tmpl w:val="C9740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05A2B"/>
    <w:multiLevelType w:val="hybridMultilevel"/>
    <w:tmpl w:val="D9EE26EC"/>
    <w:lvl w:ilvl="0" w:tplc="7842DBA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EEB6B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CB02BB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720B55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88B01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882D36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F84D0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A2032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4ABB3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0E15543"/>
    <w:multiLevelType w:val="hybridMultilevel"/>
    <w:tmpl w:val="8C46F0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6978C6"/>
    <w:multiLevelType w:val="hybridMultilevel"/>
    <w:tmpl w:val="47865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B7814"/>
    <w:multiLevelType w:val="hybridMultilevel"/>
    <w:tmpl w:val="BF3A8D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AB61697"/>
    <w:multiLevelType w:val="hybridMultilevel"/>
    <w:tmpl w:val="071E53CE"/>
    <w:lvl w:ilvl="0" w:tplc="B316F60E">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78F4176"/>
    <w:multiLevelType w:val="hybridMultilevel"/>
    <w:tmpl w:val="1EB8D25C"/>
    <w:lvl w:ilvl="0" w:tplc="89B4497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AE734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0FE765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5502F0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C67EA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950581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94AD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149A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B4AC1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A4D31E9"/>
    <w:multiLevelType w:val="hybridMultilevel"/>
    <w:tmpl w:val="FE1886FE"/>
    <w:lvl w:ilvl="0" w:tplc="35184FF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C90A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F54CBC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03CA61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840EB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9A6404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0F66D6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D887E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816C39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D351E7B"/>
    <w:multiLevelType w:val="hybridMultilevel"/>
    <w:tmpl w:val="28A8416C"/>
    <w:lvl w:ilvl="0" w:tplc="2C5895D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6C744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230DF5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2568C6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30AAA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1408E8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BFA421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E857B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6B6836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1"/>
  </w:num>
  <w:num w:numId="2">
    <w:abstractNumId w:val="13"/>
  </w:num>
  <w:num w:numId="3">
    <w:abstractNumId w:val="0"/>
  </w:num>
  <w:num w:numId="4">
    <w:abstractNumId w:val="12"/>
  </w:num>
  <w:num w:numId="5">
    <w:abstractNumId w:val="6"/>
  </w:num>
  <w:num w:numId="6">
    <w:abstractNumId w:val="3"/>
  </w:num>
  <w:num w:numId="7">
    <w:abstractNumId w:val="10"/>
  </w:num>
  <w:num w:numId="8">
    <w:abstractNumId w:val="1"/>
  </w:num>
  <w:num w:numId="9">
    <w:abstractNumId w:val="8"/>
  </w:num>
  <w:num w:numId="10">
    <w:abstractNumId w:val="7"/>
  </w:num>
  <w:num w:numId="11">
    <w:abstractNumId w:val="5"/>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D4A"/>
    <w:rsid w:val="000E0259"/>
    <w:rsid w:val="00112BD1"/>
    <w:rsid w:val="00153C8D"/>
    <w:rsid w:val="00153D4A"/>
    <w:rsid w:val="0024441A"/>
    <w:rsid w:val="002D3052"/>
    <w:rsid w:val="00362747"/>
    <w:rsid w:val="00430571"/>
    <w:rsid w:val="00470B2E"/>
    <w:rsid w:val="00473532"/>
    <w:rsid w:val="00570F73"/>
    <w:rsid w:val="006077E5"/>
    <w:rsid w:val="006440D4"/>
    <w:rsid w:val="0068584C"/>
    <w:rsid w:val="006F094C"/>
    <w:rsid w:val="0070797C"/>
    <w:rsid w:val="00776ACB"/>
    <w:rsid w:val="00792D33"/>
    <w:rsid w:val="007A5AF6"/>
    <w:rsid w:val="007F6356"/>
    <w:rsid w:val="00816666"/>
    <w:rsid w:val="00844800"/>
    <w:rsid w:val="008F05B8"/>
    <w:rsid w:val="008F2836"/>
    <w:rsid w:val="008F4D85"/>
    <w:rsid w:val="0090632B"/>
    <w:rsid w:val="00923F34"/>
    <w:rsid w:val="00943092"/>
    <w:rsid w:val="00947F3D"/>
    <w:rsid w:val="009C346C"/>
    <w:rsid w:val="00B01A87"/>
    <w:rsid w:val="00BE473E"/>
    <w:rsid w:val="00C172F8"/>
    <w:rsid w:val="00D047A6"/>
    <w:rsid w:val="00DB1A1E"/>
    <w:rsid w:val="00ED218F"/>
    <w:rsid w:val="00F10CDF"/>
    <w:rsid w:val="00F348CF"/>
    <w:rsid w:val="00F53BE0"/>
    <w:rsid w:val="00FD515C"/>
    <w:rsid w:val="00FF324D"/>
    <w:rsid w:val="07646460"/>
    <w:rsid w:val="0AC3B3F2"/>
    <w:rsid w:val="0B35889C"/>
    <w:rsid w:val="0D7A78E6"/>
    <w:rsid w:val="195C13CA"/>
    <w:rsid w:val="19961E34"/>
    <w:rsid w:val="344A52C6"/>
    <w:rsid w:val="3A4A0AD0"/>
    <w:rsid w:val="5D430B5E"/>
    <w:rsid w:val="616E2539"/>
    <w:rsid w:val="64CFEECB"/>
    <w:rsid w:val="6831C3F8"/>
    <w:rsid w:val="7048458C"/>
    <w:rsid w:val="7511F2E1"/>
    <w:rsid w:val="7DA9A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98DD68C"/>
  <w15:chartTrackingRefBased/>
  <w15:docId w15:val="{C14EE3E0-3564-2840-9D42-637F1041A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rsid w:val="00776ACB"/>
    <w:pPr>
      <w:keepNext/>
      <w:keepLines/>
      <w:spacing w:after="162" w:line="259" w:lineRule="auto"/>
      <w:ind w:left="10" w:hanging="10"/>
      <w:outlineLvl w:val="0"/>
    </w:pPr>
    <w:rPr>
      <w:rFonts w:ascii="Calibri" w:eastAsia="Calibri" w:hAnsi="Calibri" w:cs="Calibri"/>
      <w:color w:val="000000"/>
      <w:sz w:val="22"/>
      <w:szCs w:val="22"/>
      <w:u w:val="single" w:color="000000"/>
      <w:lang w:eastAsia="en-GB"/>
    </w:rPr>
  </w:style>
  <w:style w:type="paragraph" w:styleId="Heading2">
    <w:name w:val="heading 2"/>
    <w:basedOn w:val="Normal"/>
    <w:next w:val="Normal"/>
    <w:link w:val="Heading2Char"/>
    <w:uiPriority w:val="9"/>
    <w:unhideWhenUsed/>
    <w:qFormat/>
    <w:rsid w:val="00776AC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1A87"/>
    <w:pPr>
      <w:tabs>
        <w:tab w:val="center" w:pos="4680"/>
        <w:tab w:val="right" w:pos="9360"/>
      </w:tabs>
    </w:pPr>
  </w:style>
  <w:style w:type="character" w:customStyle="1" w:styleId="HeaderChar">
    <w:name w:val="Header Char"/>
    <w:basedOn w:val="DefaultParagraphFont"/>
    <w:link w:val="Header"/>
    <w:uiPriority w:val="99"/>
    <w:rsid w:val="00B01A87"/>
  </w:style>
  <w:style w:type="paragraph" w:styleId="Footer">
    <w:name w:val="footer"/>
    <w:basedOn w:val="Normal"/>
    <w:link w:val="FooterChar"/>
    <w:uiPriority w:val="99"/>
    <w:unhideWhenUsed/>
    <w:rsid w:val="00B01A87"/>
    <w:pPr>
      <w:tabs>
        <w:tab w:val="center" w:pos="4680"/>
        <w:tab w:val="right" w:pos="9360"/>
      </w:tabs>
    </w:pPr>
  </w:style>
  <w:style w:type="character" w:customStyle="1" w:styleId="FooterChar">
    <w:name w:val="Footer Char"/>
    <w:basedOn w:val="DefaultParagraphFont"/>
    <w:link w:val="Footer"/>
    <w:uiPriority w:val="99"/>
    <w:rsid w:val="00B01A87"/>
  </w:style>
  <w:style w:type="character" w:customStyle="1" w:styleId="Heading1Char">
    <w:name w:val="Heading 1 Char"/>
    <w:basedOn w:val="DefaultParagraphFont"/>
    <w:link w:val="Heading1"/>
    <w:uiPriority w:val="9"/>
    <w:rsid w:val="00776ACB"/>
    <w:rPr>
      <w:rFonts w:ascii="Calibri" w:eastAsia="Calibri" w:hAnsi="Calibri" w:cs="Calibri"/>
      <w:color w:val="000000"/>
      <w:sz w:val="22"/>
      <w:szCs w:val="22"/>
      <w:u w:val="single" w:color="000000"/>
      <w:lang w:eastAsia="en-GB"/>
    </w:rPr>
  </w:style>
  <w:style w:type="character" w:customStyle="1" w:styleId="Heading2Char">
    <w:name w:val="Heading 2 Char"/>
    <w:basedOn w:val="DefaultParagraphFont"/>
    <w:link w:val="Heading2"/>
    <w:uiPriority w:val="9"/>
    <w:rsid w:val="00776AC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F324D"/>
    <w:rPr>
      <w:color w:val="0563C1" w:themeColor="hyperlink"/>
      <w:u w:val="single"/>
    </w:rPr>
  </w:style>
  <w:style w:type="character" w:styleId="UnresolvedMention">
    <w:name w:val="Unresolved Mention"/>
    <w:basedOn w:val="DefaultParagraphFont"/>
    <w:uiPriority w:val="99"/>
    <w:semiHidden/>
    <w:unhideWhenUsed/>
    <w:rsid w:val="00FF324D"/>
    <w:rPr>
      <w:color w:val="605E5C"/>
      <w:shd w:val="clear" w:color="auto" w:fill="E1DFDD"/>
    </w:rPr>
  </w:style>
  <w:style w:type="paragraph" w:styleId="ListParagraph">
    <w:name w:val="List Paragraph"/>
    <w:basedOn w:val="Normal"/>
    <w:uiPriority w:val="34"/>
    <w:qFormat/>
    <w:rsid w:val="004735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hollylodgeprimary.co.uk/about-us/polici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hollylodgeprimary.co.uk/about-us/policies/" TargetMode="External"/><Relationship Id="rId2" Type="http://schemas.openxmlformats.org/officeDocument/2006/relationships/customXml" Target="../customXml/item2.xml"/><Relationship Id="rId16" Type="http://schemas.openxmlformats.org/officeDocument/2006/relationships/hyperlink" Target="https://www.hollylodgeprimary.co.uk/about-us/polici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hollylodgeprimary.co.uk/about-us/policie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olicatschools.org/contac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urladys.co.uk/about-us/policies/"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8" ma:contentTypeDescription="Create a new document." ma:contentTypeScope="" ma:versionID="fa81a7d3d1d08db9bc3d665f83b9e84c">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b4eab91a435e332bf1eedc2a401bb864"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MediaServiceSystemTag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6818F-9AC3-48BD-9642-ABF22A6743D3}">
  <ds:schemaRef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http://purl.org/dc/dcmitype/"/>
    <ds:schemaRef ds:uri="24aae842-cb3a-47cf-9e5c-b9f466e89f02"/>
    <ds:schemaRef ds:uri="12bacf4f-bd71-45f4-8c32-beebefcc7998"/>
    <ds:schemaRef ds:uri="http://purl.org/dc/terms/"/>
    <ds:schemaRef ds:uri="http://purl.org/dc/elements/1.1/"/>
  </ds:schemaRefs>
</ds:datastoreItem>
</file>

<file path=customXml/itemProps2.xml><?xml version="1.0" encoding="utf-8"?>
<ds:datastoreItem xmlns:ds="http://schemas.openxmlformats.org/officeDocument/2006/customXml" ds:itemID="{2E473190-82A0-4831-A666-DFA7770CB9C7}">
  <ds:schemaRefs>
    <ds:schemaRef ds:uri="http://schemas.microsoft.com/sharepoint/v3/contenttype/forms"/>
  </ds:schemaRefs>
</ds:datastoreItem>
</file>

<file path=customXml/itemProps3.xml><?xml version="1.0" encoding="utf-8"?>
<ds:datastoreItem xmlns:ds="http://schemas.openxmlformats.org/officeDocument/2006/customXml" ds:itemID="{4FE692A1-078C-496D-B8C3-D761419E2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0AEF4A-B466-45E2-9C20-FCC9B6EC3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2210</Words>
  <Characters>12598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Underwood</dc:creator>
  <cp:keywords/>
  <dc:description/>
  <cp:lastModifiedBy>M H 2022</cp:lastModifiedBy>
  <cp:revision>2</cp:revision>
  <dcterms:created xsi:type="dcterms:W3CDTF">2025-10-06T14:38:00Z</dcterms:created>
  <dcterms:modified xsi:type="dcterms:W3CDTF">2025-10-06T14:38:00Z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