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DDEEF" w14:textId="77777777" w:rsidR="00E66558" w:rsidRPr="00A91E2C" w:rsidRDefault="009D71E8" w:rsidP="00A91E2C">
      <w:pPr>
        <w:pStyle w:val="Heading1"/>
        <w:jc w:val="center"/>
        <w:rPr>
          <w:rFonts w:asciiTheme="minorHAnsi" w:hAnsiTheme="minorHAnsi" w:cstheme="minorHAnsi"/>
          <w:sz w:val="22"/>
          <w:szCs w:val="22"/>
        </w:rPr>
      </w:pPr>
      <w:bookmarkStart w:id="0" w:name="_Toc400361362"/>
      <w:bookmarkStart w:id="1" w:name="_Toc443397153"/>
      <w:bookmarkStart w:id="2" w:name="_Toc357771638"/>
      <w:bookmarkStart w:id="3" w:name="_Toc346793416"/>
      <w:bookmarkStart w:id="4" w:name="_Toc328122777"/>
      <w:r w:rsidRPr="00A91E2C">
        <w:rPr>
          <w:rFonts w:asciiTheme="minorHAnsi" w:hAnsiTheme="minorHAnsi" w:cstheme="minorHAnsi"/>
          <w:sz w:val="22"/>
          <w:szCs w:val="22"/>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2DE32EB" w14:textId="77777777" w:rsidR="00A91E2C" w:rsidRPr="00A91E2C" w:rsidRDefault="00A91E2C" w:rsidP="00A91E2C">
      <w:pPr>
        <w:jc w:val="center"/>
        <w:rPr>
          <w:rFonts w:asciiTheme="minorHAnsi" w:hAnsiTheme="minorHAnsi" w:cstheme="minorHAnsi"/>
        </w:rPr>
      </w:pPr>
      <w:r w:rsidRPr="00A91E2C">
        <w:rPr>
          <w:rFonts w:asciiTheme="minorHAnsi" w:hAnsiTheme="minorHAnsi" w:cstheme="minorHAnsi"/>
        </w:rPr>
        <w:t>Our Lady of Walsingham Catholic Primary</w:t>
      </w:r>
    </w:p>
    <w:p w14:paraId="41542EC6" w14:textId="77777777" w:rsidR="00E66558" w:rsidRPr="00A91E2C" w:rsidRDefault="009D71E8">
      <w:pPr>
        <w:pStyle w:val="Heading2"/>
        <w:rPr>
          <w:rFonts w:asciiTheme="minorHAnsi" w:hAnsiTheme="minorHAnsi" w:cstheme="minorHAnsi"/>
          <w:b w:val="0"/>
          <w:bCs/>
          <w:color w:val="auto"/>
          <w:sz w:val="22"/>
          <w:szCs w:val="22"/>
        </w:rPr>
      </w:pPr>
      <w:r w:rsidRPr="00A91E2C">
        <w:rPr>
          <w:rFonts w:asciiTheme="minorHAnsi" w:hAnsiTheme="minorHAnsi" w:cstheme="minorHAnsi"/>
          <w:b w:val="0"/>
          <w:bCs/>
          <w:color w:val="auto"/>
          <w:sz w:val="22"/>
          <w:szCs w:val="22"/>
        </w:rPr>
        <w:t>This statement details our school’s use of pupil premium</w:t>
      </w:r>
      <w:r w:rsidR="005148C2">
        <w:rPr>
          <w:rFonts w:asciiTheme="minorHAnsi" w:hAnsiTheme="minorHAnsi" w:cstheme="minorHAnsi"/>
          <w:b w:val="0"/>
          <w:bCs/>
          <w:color w:val="auto"/>
          <w:sz w:val="22"/>
          <w:szCs w:val="22"/>
        </w:rPr>
        <w:t xml:space="preserve"> </w:t>
      </w:r>
      <w:r w:rsidRPr="00A91E2C">
        <w:rPr>
          <w:rFonts w:asciiTheme="minorHAnsi" w:hAnsiTheme="minorHAnsi" w:cstheme="minorHAnsi"/>
          <w:b w:val="0"/>
          <w:bCs/>
          <w:color w:val="auto"/>
          <w:sz w:val="22"/>
          <w:szCs w:val="22"/>
        </w:rPr>
        <w:t xml:space="preserve">funding to help improve the attainment of our disadvantaged pupils. </w:t>
      </w:r>
    </w:p>
    <w:p w14:paraId="55932DC2" w14:textId="77777777" w:rsidR="00E66558" w:rsidRPr="00A91E2C" w:rsidRDefault="009D71E8">
      <w:pPr>
        <w:pStyle w:val="Heading2"/>
        <w:spacing w:before="240"/>
        <w:rPr>
          <w:rFonts w:asciiTheme="minorHAnsi" w:hAnsiTheme="minorHAnsi" w:cstheme="minorHAnsi"/>
          <w:b w:val="0"/>
          <w:bCs/>
          <w:color w:val="auto"/>
          <w:sz w:val="22"/>
          <w:szCs w:val="22"/>
        </w:rPr>
      </w:pPr>
      <w:r w:rsidRPr="00A91E2C">
        <w:rPr>
          <w:rFonts w:asciiTheme="minorHAnsi" w:hAnsiTheme="minorHAnsi" w:cstheme="minorHAnsi"/>
          <w:b w:val="0"/>
          <w:bCs/>
          <w:color w:val="auto"/>
          <w:sz w:val="22"/>
          <w:szCs w:val="22"/>
        </w:rPr>
        <w:t xml:space="preserve">It outlines our pupil premium strategy, how we intend to spend the funding in this academic year and the effect that last year’s spending of pupil premium had within our school. </w:t>
      </w:r>
    </w:p>
    <w:p w14:paraId="0A4F3E6D" w14:textId="77777777" w:rsidR="00E66558" w:rsidRPr="00A91E2C" w:rsidRDefault="009D71E8">
      <w:pPr>
        <w:pStyle w:val="Heading2"/>
        <w:rPr>
          <w:rFonts w:asciiTheme="minorHAnsi" w:hAnsiTheme="minorHAnsi" w:cstheme="minorHAnsi"/>
          <w:sz w:val="22"/>
          <w:szCs w:val="22"/>
        </w:rPr>
      </w:pPr>
      <w:r w:rsidRPr="00A91E2C">
        <w:rPr>
          <w:rFonts w:asciiTheme="minorHAnsi" w:hAnsiTheme="minorHAnsi" w:cstheme="minorHAnsi"/>
          <w:sz w:val="22"/>
          <w:szCs w:val="22"/>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43786" w:rsidRPr="00A91E2C" w14:paraId="36370B8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D1A9200" w14:textId="77777777" w:rsidR="00E66558" w:rsidRPr="00A91E2C" w:rsidRDefault="009D71E8">
            <w:pPr>
              <w:pStyle w:val="TableHeader"/>
              <w:jc w:val="left"/>
              <w:rPr>
                <w:rFonts w:asciiTheme="minorHAnsi" w:hAnsiTheme="minorHAnsi" w:cstheme="minorHAnsi"/>
                <w:sz w:val="22"/>
                <w:szCs w:val="22"/>
              </w:rPr>
            </w:pPr>
            <w:r w:rsidRPr="00A91E2C">
              <w:rPr>
                <w:rFonts w:asciiTheme="minorHAnsi" w:hAnsiTheme="minorHAnsi" w:cstheme="minorHAnsi"/>
                <w:sz w:val="22"/>
                <w:szCs w:val="22"/>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F5FB888" w14:textId="77777777" w:rsidR="00E66558" w:rsidRPr="00A91E2C" w:rsidRDefault="009D71E8">
            <w:pPr>
              <w:pStyle w:val="TableHeader"/>
              <w:jc w:val="left"/>
              <w:rPr>
                <w:rFonts w:asciiTheme="minorHAnsi" w:hAnsiTheme="minorHAnsi" w:cstheme="minorHAnsi"/>
                <w:sz w:val="22"/>
                <w:szCs w:val="22"/>
              </w:rPr>
            </w:pPr>
            <w:r w:rsidRPr="00A91E2C">
              <w:rPr>
                <w:rFonts w:asciiTheme="minorHAnsi" w:hAnsiTheme="minorHAnsi" w:cstheme="minorHAnsi"/>
                <w:sz w:val="22"/>
                <w:szCs w:val="22"/>
              </w:rPr>
              <w:t>Data</w:t>
            </w:r>
          </w:p>
        </w:tc>
      </w:tr>
      <w:tr w:rsidR="00E43786" w:rsidRPr="00A91E2C" w14:paraId="69828F18"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216E0" w14:textId="77777777" w:rsidR="00E66558" w:rsidRPr="00A91E2C" w:rsidRDefault="009D71E8">
            <w:pPr>
              <w:pStyle w:val="TableRow"/>
              <w:rPr>
                <w:rFonts w:asciiTheme="minorHAnsi" w:hAnsiTheme="minorHAnsi" w:cstheme="minorHAnsi"/>
                <w:sz w:val="22"/>
                <w:szCs w:val="22"/>
              </w:rPr>
            </w:pPr>
            <w:r w:rsidRPr="00A91E2C">
              <w:rPr>
                <w:rFonts w:asciiTheme="minorHAnsi" w:hAnsiTheme="minorHAnsi" w:cstheme="minorHAnsi"/>
                <w:sz w:val="22"/>
                <w:szCs w:val="22"/>
              </w:rP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F4919A" w14:textId="77777777" w:rsidR="00E66558" w:rsidRPr="00A91E2C" w:rsidRDefault="00F24846">
            <w:pPr>
              <w:pStyle w:val="TableRow"/>
              <w:rPr>
                <w:rFonts w:asciiTheme="minorHAnsi" w:hAnsiTheme="minorHAnsi" w:cstheme="minorHAnsi"/>
                <w:sz w:val="22"/>
                <w:szCs w:val="22"/>
              </w:rPr>
            </w:pPr>
            <w:r w:rsidRPr="00A91E2C">
              <w:rPr>
                <w:rFonts w:asciiTheme="minorHAnsi" w:hAnsiTheme="minorHAnsi" w:cstheme="minorHAnsi"/>
                <w:color w:val="auto"/>
                <w:sz w:val="22"/>
                <w:szCs w:val="22"/>
              </w:rPr>
              <w:t>Our Lady</w:t>
            </w:r>
            <w:r w:rsidR="004578A2" w:rsidRPr="00A91E2C">
              <w:rPr>
                <w:rFonts w:asciiTheme="minorHAnsi" w:hAnsiTheme="minorHAnsi" w:cstheme="minorHAnsi"/>
                <w:color w:val="auto"/>
                <w:sz w:val="22"/>
                <w:szCs w:val="22"/>
              </w:rPr>
              <w:t xml:space="preserve"> of Walsingham</w:t>
            </w:r>
          </w:p>
        </w:tc>
      </w:tr>
      <w:tr w:rsidR="00E43786" w:rsidRPr="00A91E2C" w14:paraId="6BD169E4"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B876DE" w14:textId="77777777" w:rsidR="00E66558" w:rsidRPr="00A91E2C" w:rsidRDefault="009D71E8">
            <w:pPr>
              <w:pStyle w:val="TableRow"/>
              <w:rPr>
                <w:rFonts w:asciiTheme="minorHAnsi" w:hAnsiTheme="minorHAnsi" w:cstheme="minorHAnsi"/>
                <w:sz w:val="22"/>
                <w:szCs w:val="22"/>
              </w:rPr>
            </w:pPr>
            <w:r w:rsidRPr="00A91E2C">
              <w:rPr>
                <w:rFonts w:asciiTheme="minorHAnsi" w:hAnsiTheme="minorHAnsi" w:cstheme="minorHAnsi"/>
                <w:sz w:val="22"/>
                <w:szCs w:val="22"/>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B4F2BF" w14:textId="16A9F16D" w:rsidR="00E66558" w:rsidRPr="00A91E2C" w:rsidRDefault="00F24846">
            <w:pPr>
              <w:pStyle w:val="TableRow"/>
              <w:rPr>
                <w:rFonts w:asciiTheme="minorHAnsi" w:hAnsiTheme="minorHAnsi" w:cstheme="minorHAnsi"/>
                <w:sz w:val="22"/>
                <w:szCs w:val="22"/>
              </w:rPr>
            </w:pPr>
            <w:r w:rsidRPr="00A91E2C">
              <w:rPr>
                <w:rFonts w:asciiTheme="minorHAnsi" w:hAnsiTheme="minorHAnsi" w:cstheme="minorHAnsi"/>
                <w:sz w:val="22"/>
                <w:szCs w:val="22"/>
              </w:rPr>
              <w:t>3</w:t>
            </w:r>
            <w:r w:rsidR="00CA5CF7">
              <w:rPr>
                <w:rFonts w:asciiTheme="minorHAnsi" w:hAnsiTheme="minorHAnsi" w:cstheme="minorHAnsi"/>
                <w:sz w:val="22"/>
                <w:szCs w:val="22"/>
              </w:rPr>
              <w:t>67</w:t>
            </w:r>
          </w:p>
        </w:tc>
      </w:tr>
      <w:tr w:rsidR="00E43786" w:rsidRPr="00A91E2C" w14:paraId="2D223DA7"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D84E3B" w14:textId="77777777" w:rsidR="00E66558" w:rsidRPr="00A91E2C" w:rsidRDefault="009D71E8">
            <w:pPr>
              <w:pStyle w:val="TableRow"/>
              <w:rPr>
                <w:rFonts w:asciiTheme="minorHAnsi" w:hAnsiTheme="minorHAnsi" w:cstheme="minorHAnsi"/>
                <w:sz w:val="22"/>
                <w:szCs w:val="22"/>
              </w:rPr>
            </w:pPr>
            <w:r w:rsidRPr="00A91E2C">
              <w:rPr>
                <w:rFonts w:asciiTheme="minorHAnsi" w:hAnsiTheme="minorHAnsi" w:cstheme="minorHAnsi"/>
                <w:sz w:val="22"/>
                <w:szCs w:val="22"/>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3E17C3" w14:textId="0E6D88BF" w:rsidR="00E66558" w:rsidRPr="00A91E2C" w:rsidRDefault="006D47EC">
            <w:pPr>
              <w:pStyle w:val="TableRow"/>
              <w:rPr>
                <w:rFonts w:asciiTheme="minorHAnsi" w:hAnsiTheme="minorHAnsi" w:cstheme="minorHAnsi"/>
                <w:sz w:val="22"/>
                <w:szCs w:val="22"/>
              </w:rPr>
            </w:pPr>
            <w:r>
              <w:rPr>
                <w:rFonts w:asciiTheme="minorHAnsi" w:hAnsiTheme="minorHAnsi" w:cstheme="minorHAnsi"/>
                <w:sz w:val="22"/>
                <w:szCs w:val="22"/>
              </w:rPr>
              <w:t>2</w:t>
            </w:r>
            <w:r w:rsidR="00CA5CF7">
              <w:rPr>
                <w:rFonts w:asciiTheme="minorHAnsi" w:hAnsiTheme="minorHAnsi" w:cstheme="minorHAnsi"/>
                <w:sz w:val="22"/>
                <w:szCs w:val="22"/>
              </w:rPr>
              <w:t>5.3</w:t>
            </w:r>
            <w:r w:rsidR="00E43786">
              <w:rPr>
                <w:rFonts w:asciiTheme="minorHAnsi" w:hAnsiTheme="minorHAnsi" w:cstheme="minorHAnsi"/>
                <w:sz w:val="22"/>
                <w:szCs w:val="22"/>
              </w:rPr>
              <w:t>%</w:t>
            </w:r>
            <w:r w:rsidR="00152039">
              <w:rPr>
                <w:rFonts w:asciiTheme="minorHAnsi" w:hAnsiTheme="minorHAnsi" w:cstheme="minorHAnsi"/>
                <w:sz w:val="22"/>
                <w:szCs w:val="22"/>
              </w:rPr>
              <w:t xml:space="preserve"> (National: 2</w:t>
            </w:r>
            <w:r w:rsidR="00CA5CF7">
              <w:rPr>
                <w:rFonts w:asciiTheme="minorHAnsi" w:hAnsiTheme="minorHAnsi" w:cstheme="minorHAnsi"/>
                <w:sz w:val="22"/>
                <w:szCs w:val="22"/>
              </w:rPr>
              <w:t>4.7</w:t>
            </w:r>
            <w:r w:rsidR="00152039">
              <w:rPr>
                <w:rFonts w:asciiTheme="minorHAnsi" w:hAnsiTheme="minorHAnsi" w:cstheme="minorHAnsi"/>
                <w:sz w:val="22"/>
                <w:szCs w:val="22"/>
              </w:rPr>
              <w:t>%)</w:t>
            </w:r>
          </w:p>
        </w:tc>
      </w:tr>
      <w:tr w:rsidR="00E43786" w:rsidRPr="00A91E2C" w14:paraId="69DE7E0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A3F0C9" w14:textId="77777777" w:rsidR="00E66558" w:rsidRPr="00A91E2C" w:rsidRDefault="009D71E8">
            <w:pPr>
              <w:pStyle w:val="TableRow"/>
              <w:rPr>
                <w:rFonts w:asciiTheme="minorHAnsi" w:hAnsiTheme="minorHAnsi" w:cstheme="minorHAnsi"/>
                <w:sz w:val="22"/>
                <w:szCs w:val="22"/>
              </w:rPr>
            </w:pPr>
            <w:r w:rsidRPr="00A91E2C">
              <w:rPr>
                <w:rFonts w:asciiTheme="minorHAnsi" w:hAnsiTheme="minorHAnsi" w:cstheme="minorHAnsi"/>
                <w:sz w:val="22"/>
                <w:szCs w:val="22"/>
              </w:rPr>
              <w:t xml:space="preserve">Academic year/years that our current pupil premium strategy plan covers </w:t>
            </w:r>
            <w:r w:rsidRPr="00A91E2C">
              <w:rPr>
                <w:rFonts w:asciiTheme="minorHAnsi" w:hAnsiTheme="minorHAnsi" w:cstheme="minorHAnsi"/>
                <w:b/>
                <w:bCs/>
                <w:sz w:val="22"/>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58FC93" w14:textId="2C9264E3" w:rsidR="00E66558" w:rsidRPr="00A970D3" w:rsidRDefault="00217260">
            <w:pPr>
              <w:pStyle w:val="TableRow"/>
              <w:rPr>
                <w:rFonts w:asciiTheme="minorHAnsi" w:hAnsiTheme="minorHAnsi" w:cstheme="minorHAnsi"/>
                <w:sz w:val="22"/>
                <w:szCs w:val="22"/>
              </w:rPr>
            </w:pPr>
            <w:r w:rsidRPr="00A970D3">
              <w:rPr>
                <w:rFonts w:asciiTheme="minorHAnsi" w:hAnsiTheme="minorHAnsi" w:cstheme="minorHAnsi"/>
                <w:sz w:val="22"/>
                <w:szCs w:val="22"/>
              </w:rPr>
              <w:t>202</w:t>
            </w:r>
            <w:r w:rsidR="00CA5CF7">
              <w:rPr>
                <w:rFonts w:asciiTheme="minorHAnsi" w:hAnsiTheme="minorHAnsi" w:cstheme="minorHAnsi"/>
                <w:sz w:val="22"/>
                <w:szCs w:val="22"/>
              </w:rPr>
              <w:t>4</w:t>
            </w:r>
            <w:r w:rsidRPr="00A970D3">
              <w:rPr>
                <w:rFonts w:asciiTheme="minorHAnsi" w:hAnsiTheme="minorHAnsi" w:cstheme="minorHAnsi"/>
                <w:sz w:val="22"/>
                <w:szCs w:val="22"/>
              </w:rPr>
              <w:t>-202</w:t>
            </w:r>
            <w:r w:rsidR="00CA5CF7">
              <w:rPr>
                <w:rFonts w:asciiTheme="minorHAnsi" w:hAnsiTheme="minorHAnsi" w:cstheme="minorHAnsi"/>
                <w:sz w:val="22"/>
                <w:szCs w:val="22"/>
              </w:rPr>
              <w:t>7</w:t>
            </w:r>
          </w:p>
        </w:tc>
      </w:tr>
      <w:tr w:rsidR="00E43786" w:rsidRPr="00A91E2C" w14:paraId="01BDFB3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95983B" w14:textId="77777777" w:rsidR="00E66558" w:rsidRPr="006D47EC" w:rsidRDefault="009D71E8">
            <w:pPr>
              <w:pStyle w:val="TableRow"/>
              <w:rPr>
                <w:rFonts w:asciiTheme="minorHAnsi" w:hAnsiTheme="minorHAnsi" w:cstheme="minorHAnsi"/>
                <w:sz w:val="22"/>
                <w:szCs w:val="22"/>
              </w:rPr>
            </w:pPr>
            <w:r w:rsidRPr="006D47EC">
              <w:rPr>
                <w:rFonts w:asciiTheme="minorHAnsi" w:hAnsiTheme="minorHAnsi" w:cstheme="minorHAnsi"/>
                <w:sz w:val="22"/>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FDC00F" w14:textId="4C5E2104" w:rsidR="00E66558" w:rsidRPr="006D47EC" w:rsidRDefault="00E43786" w:rsidP="006D47EC">
            <w:pPr>
              <w:pStyle w:val="TableRow"/>
              <w:ind w:left="0"/>
              <w:rPr>
                <w:rFonts w:asciiTheme="minorHAnsi" w:hAnsiTheme="minorHAnsi" w:cstheme="minorHAnsi"/>
                <w:sz w:val="22"/>
                <w:szCs w:val="22"/>
              </w:rPr>
            </w:pPr>
            <w:r>
              <w:rPr>
                <w:rFonts w:asciiTheme="minorHAnsi" w:hAnsiTheme="minorHAnsi" w:cstheme="minorHAnsi"/>
                <w:sz w:val="22"/>
                <w:szCs w:val="22"/>
              </w:rPr>
              <w:t xml:space="preserve">Autumn </w:t>
            </w:r>
            <w:r w:rsidR="00CA5CF7">
              <w:rPr>
                <w:rFonts w:asciiTheme="minorHAnsi" w:hAnsiTheme="minorHAnsi" w:cstheme="minorHAnsi"/>
                <w:sz w:val="22"/>
                <w:szCs w:val="22"/>
              </w:rPr>
              <w:t>2025</w:t>
            </w:r>
          </w:p>
        </w:tc>
      </w:tr>
      <w:tr w:rsidR="00E43786" w:rsidRPr="00A91E2C" w14:paraId="16AC4CFB"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BE2F8" w14:textId="77777777" w:rsidR="00E66558" w:rsidRPr="00A91E2C" w:rsidRDefault="009D71E8">
            <w:pPr>
              <w:pStyle w:val="TableRow"/>
              <w:rPr>
                <w:rFonts w:asciiTheme="minorHAnsi" w:hAnsiTheme="minorHAnsi" w:cstheme="minorHAnsi"/>
                <w:sz w:val="22"/>
                <w:szCs w:val="22"/>
              </w:rPr>
            </w:pPr>
            <w:r w:rsidRPr="00A91E2C">
              <w:rPr>
                <w:rFonts w:asciiTheme="minorHAnsi" w:hAnsiTheme="minorHAnsi" w:cstheme="minorHAnsi"/>
                <w:sz w:val="22"/>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1F2A74" w14:textId="027CB179" w:rsidR="00E66558" w:rsidRPr="00A91E2C" w:rsidRDefault="006D47EC" w:rsidP="006D47EC">
            <w:pPr>
              <w:pStyle w:val="TableRow"/>
              <w:ind w:left="0"/>
              <w:rPr>
                <w:rFonts w:asciiTheme="minorHAnsi" w:hAnsiTheme="minorHAnsi" w:cstheme="minorHAnsi"/>
                <w:sz w:val="22"/>
                <w:szCs w:val="22"/>
              </w:rPr>
            </w:pPr>
            <w:r>
              <w:rPr>
                <w:rFonts w:asciiTheme="minorHAnsi" w:hAnsiTheme="minorHAnsi" w:cstheme="minorHAnsi"/>
                <w:sz w:val="22"/>
                <w:szCs w:val="22"/>
              </w:rPr>
              <w:t>Autumn 202</w:t>
            </w:r>
            <w:r w:rsidR="00CA5CF7">
              <w:rPr>
                <w:rFonts w:asciiTheme="minorHAnsi" w:hAnsiTheme="minorHAnsi" w:cstheme="minorHAnsi"/>
                <w:sz w:val="22"/>
                <w:szCs w:val="22"/>
              </w:rPr>
              <w:t>6</w:t>
            </w:r>
          </w:p>
        </w:tc>
      </w:tr>
      <w:tr w:rsidR="00E43786" w:rsidRPr="00A91E2C" w14:paraId="36E3E4F8"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11EC6F" w14:textId="77777777" w:rsidR="00E66558" w:rsidRPr="00A91E2C" w:rsidRDefault="009D71E8">
            <w:pPr>
              <w:pStyle w:val="TableRow"/>
              <w:rPr>
                <w:rFonts w:asciiTheme="minorHAnsi" w:hAnsiTheme="minorHAnsi" w:cstheme="minorHAnsi"/>
                <w:sz w:val="22"/>
                <w:szCs w:val="22"/>
              </w:rPr>
            </w:pPr>
            <w:r w:rsidRPr="00A91E2C">
              <w:rPr>
                <w:rFonts w:asciiTheme="minorHAnsi" w:hAnsiTheme="minorHAnsi" w:cstheme="minorHAnsi"/>
                <w:sz w:val="22"/>
                <w:szCs w:val="22"/>
              </w:rP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84175" w14:textId="77777777" w:rsidR="00E66558" w:rsidRPr="00A91E2C" w:rsidRDefault="004578A2" w:rsidP="004578A2">
            <w:pPr>
              <w:pStyle w:val="TableRow"/>
              <w:ind w:left="0"/>
              <w:rPr>
                <w:rFonts w:asciiTheme="minorHAnsi" w:hAnsiTheme="minorHAnsi" w:cstheme="minorHAnsi"/>
                <w:sz w:val="22"/>
                <w:szCs w:val="22"/>
              </w:rPr>
            </w:pPr>
            <w:r w:rsidRPr="00A91E2C">
              <w:rPr>
                <w:rFonts w:asciiTheme="minorHAnsi" w:hAnsiTheme="minorHAnsi" w:cstheme="minorHAnsi"/>
                <w:sz w:val="22"/>
                <w:szCs w:val="22"/>
              </w:rPr>
              <w:t>Maire Hayes</w:t>
            </w:r>
          </w:p>
        </w:tc>
      </w:tr>
      <w:tr w:rsidR="00E43786" w:rsidRPr="00A91E2C" w14:paraId="660C0BA7"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D3D229" w14:textId="77777777" w:rsidR="00E66558" w:rsidRPr="00A91E2C" w:rsidRDefault="009D71E8">
            <w:pPr>
              <w:pStyle w:val="TableRow"/>
              <w:rPr>
                <w:rFonts w:asciiTheme="minorHAnsi" w:hAnsiTheme="minorHAnsi" w:cstheme="minorHAnsi"/>
                <w:sz w:val="22"/>
                <w:szCs w:val="22"/>
              </w:rPr>
            </w:pPr>
            <w:r w:rsidRPr="00A91E2C">
              <w:rPr>
                <w:rFonts w:asciiTheme="minorHAnsi" w:hAnsiTheme="minorHAnsi" w:cstheme="minorHAnsi"/>
                <w:sz w:val="22"/>
                <w:szCs w:val="22"/>
              </w:rPr>
              <w:t>Pupil premium lead</w:t>
            </w:r>
            <w:r w:rsidR="004578A2" w:rsidRPr="00A91E2C">
              <w:rPr>
                <w:rFonts w:asciiTheme="minorHAnsi" w:hAnsiTheme="minorHAnsi" w:cstheme="minorHAnsi"/>
                <w:sz w:val="22"/>
                <w:szCs w:val="22"/>
              </w:rPr>
              <w:t>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326774" w14:textId="77777777" w:rsidR="00E66558" w:rsidRPr="00A91E2C" w:rsidRDefault="004578A2">
            <w:pPr>
              <w:pStyle w:val="TableRow"/>
              <w:rPr>
                <w:rFonts w:asciiTheme="minorHAnsi" w:hAnsiTheme="minorHAnsi" w:cstheme="minorHAnsi"/>
                <w:sz w:val="22"/>
                <w:szCs w:val="22"/>
              </w:rPr>
            </w:pPr>
            <w:r w:rsidRPr="00A91E2C">
              <w:rPr>
                <w:rFonts w:asciiTheme="minorHAnsi" w:hAnsiTheme="minorHAnsi" w:cstheme="minorHAnsi"/>
                <w:sz w:val="22"/>
                <w:szCs w:val="22"/>
              </w:rPr>
              <w:t>Maire Hayes</w:t>
            </w:r>
          </w:p>
          <w:p w14:paraId="14B7B0F3" w14:textId="77777777" w:rsidR="004578A2" w:rsidRPr="00A91E2C" w:rsidRDefault="004578A2" w:rsidP="00E43786">
            <w:pPr>
              <w:pStyle w:val="TableRow"/>
              <w:ind w:left="0"/>
              <w:rPr>
                <w:rFonts w:asciiTheme="minorHAnsi" w:hAnsiTheme="minorHAnsi" w:cstheme="minorHAnsi"/>
                <w:sz w:val="22"/>
                <w:szCs w:val="22"/>
              </w:rPr>
            </w:pPr>
          </w:p>
        </w:tc>
      </w:tr>
      <w:tr w:rsidR="00E43786" w:rsidRPr="00A91E2C" w14:paraId="44E282C4" w14:textId="77777777" w:rsidTr="00CA5CF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27FA67" w14:textId="77777777" w:rsidR="00E66558" w:rsidRPr="00A91E2C" w:rsidRDefault="009D71E8">
            <w:pPr>
              <w:pStyle w:val="TableRow"/>
              <w:rPr>
                <w:rFonts w:asciiTheme="minorHAnsi" w:hAnsiTheme="minorHAnsi" w:cstheme="minorHAnsi"/>
                <w:sz w:val="22"/>
                <w:szCs w:val="22"/>
              </w:rPr>
            </w:pPr>
            <w:r w:rsidRPr="00A91E2C">
              <w:rPr>
                <w:rFonts w:asciiTheme="minorHAnsi" w:hAnsiTheme="minorHAnsi" w:cstheme="minorHAnsi"/>
                <w:sz w:val="22"/>
                <w:szCs w:val="22"/>
              </w:rPr>
              <w:t>Governor / Trustee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BE4178" w14:textId="458F38DF" w:rsidR="00E66558" w:rsidRPr="00A91E2C" w:rsidRDefault="00CA5CF7" w:rsidP="004578A2">
            <w:pPr>
              <w:pStyle w:val="TableRow"/>
              <w:ind w:left="0"/>
              <w:rPr>
                <w:rFonts w:asciiTheme="minorHAnsi" w:hAnsiTheme="minorHAnsi" w:cstheme="minorHAnsi"/>
                <w:sz w:val="22"/>
                <w:szCs w:val="22"/>
              </w:rPr>
            </w:pPr>
            <w:r>
              <w:rPr>
                <w:rFonts w:asciiTheme="minorHAnsi" w:hAnsiTheme="minorHAnsi" w:cstheme="minorHAnsi"/>
                <w:sz w:val="22"/>
                <w:szCs w:val="22"/>
              </w:rPr>
              <w:t>Theresa Bannigan</w:t>
            </w:r>
          </w:p>
        </w:tc>
      </w:tr>
    </w:tbl>
    <w:bookmarkEnd w:id="2"/>
    <w:bookmarkEnd w:id="3"/>
    <w:bookmarkEnd w:id="4"/>
    <w:p w14:paraId="40BF81CE" w14:textId="77777777" w:rsidR="00E66558" w:rsidRPr="00A91E2C" w:rsidRDefault="009D71E8">
      <w:pPr>
        <w:spacing w:before="480" w:line="240" w:lineRule="auto"/>
        <w:rPr>
          <w:rFonts w:asciiTheme="minorHAnsi" w:hAnsiTheme="minorHAnsi" w:cstheme="minorHAnsi"/>
          <w:b/>
          <w:color w:val="104F75"/>
          <w:sz w:val="22"/>
          <w:szCs w:val="22"/>
        </w:rPr>
      </w:pPr>
      <w:r w:rsidRPr="00A91E2C">
        <w:rPr>
          <w:rFonts w:asciiTheme="minorHAnsi" w:hAnsiTheme="minorHAnsi" w:cstheme="minorHAnsi"/>
          <w:b/>
          <w:color w:val="104F75"/>
          <w:sz w:val="22"/>
          <w:szCs w:val="2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A91E2C" w14:paraId="0B95CAC3"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0DE38532" w14:textId="77777777" w:rsidR="00E66558" w:rsidRPr="00A91E2C" w:rsidRDefault="009D71E8">
            <w:pPr>
              <w:pStyle w:val="TableRow"/>
              <w:rPr>
                <w:rFonts w:asciiTheme="minorHAnsi" w:hAnsiTheme="minorHAnsi" w:cstheme="minorHAnsi"/>
                <w:sz w:val="22"/>
                <w:szCs w:val="22"/>
              </w:rPr>
            </w:pPr>
            <w:r w:rsidRPr="00A91E2C">
              <w:rPr>
                <w:rFonts w:asciiTheme="minorHAnsi" w:hAnsiTheme="minorHAnsi" w:cstheme="minorHAnsi"/>
                <w:b/>
                <w:sz w:val="22"/>
                <w:szCs w:val="22"/>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C797BF8" w14:textId="77777777" w:rsidR="00E66558" w:rsidRPr="00A91E2C" w:rsidRDefault="009D71E8">
            <w:pPr>
              <w:pStyle w:val="TableRow"/>
              <w:rPr>
                <w:rFonts w:asciiTheme="minorHAnsi" w:hAnsiTheme="minorHAnsi" w:cstheme="minorHAnsi"/>
                <w:sz w:val="22"/>
                <w:szCs w:val="22"/>
              </w:rPr>
            </w:pPr>
            <w:r w:rsidRPr="00A91E2C">
              <w:rPr>
                <w:rFonts w:asciiTheme="minorHAnsi" w:hAnsiTheme="minorHAnsi" w:cstheme="minorHAnsi"/>
                <w:b/>
                <w:sz w:val="22"/>
                <w:szCs w:val="22"/>
              </w:rPr>
              <w:t>Amount</w:t>
            </w:r>
          </w:p>
        </w:tc>
      </w:tr>
      <w:tr w:rsidR="00E66558" w:rsidRPr="00A91E2C" w14:paraId="39F37CA4" w14:textId="77777777" w:rsidTr="00C62429">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906373" w14:textId="77777777" w:rsidR="00E66558" w:rsidRPr="00A91E2C" w:rsidRDefault="009D71E8">
            <w:pPr>
              <w:pStyle w:val="TableRow"/>
              <w:rPr>
                <w:rFonts w:asciiTheme="minorHAnsi" w:hAnsiTheme="minorHAnsi" w:cstheme="minorHAnsi"/>
                <w:sz w:val="22"/>
                <w:szCs w:val="22"/>
              </w:rPr>
            </w:pPr>
            <w:r w:rsidRPr="00A91E2C">
              <w:rPr>
                <w:rFonts w:asciiTheme="minorHAnsi" w:hAnsiTheme="minorHAnsi" w:cstheme="minorHAnsi"/>
                <w:sz w:val="22"/>
                <w:szCs w:val="22"/>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43E6A1" w14:textId="4D79A45E" w:rsidR="00E66558" w:rsidRPr="006D47EC" w:rsidRDefault="00CA5CF7" w:rsidP="004578A2">
            <w:pPr>
              <w:pStyle w:val="TableRow"/>
              <w:ind w:left="0"/>
              <w:rPr>
                <w:rFonts w:asciiTheme="minorHAnsi" w:hAnsiTheme="minorHAnsi" w:cstheme="minorHAnsi"/>
                <w:sz w:val="22"/>
                <w:szCs w:val="22"/>
                <w:highlight w:val="yellow"/>
              </w:rPr>
            </w:pPr>
            <w:r w:rsidRPr="00CA5CF7">
              <w:rPr>
                <w:rFonts w:asciiTheme="minorHAnsi" w:hAnsiTheme="minorHAnsi" w:cstheme="minorHAnsi"/>
                <w:sz w:val="22"/>
                <w:szCs w:val="22"/>
              </w:rPr>
              <w:t>£144297</w:t>
            </w:r>
          </w:p>
        </w:tc>
      </w:tr>
    </w:tbl>
    <w:p w14:paraId="4D01645D" w14:textId="77777777" w:rsidR="00E66558" w:rsidRPr="00A91E2C" w:rsidRDefault="009D71E8">
      <w:pPr>
        <w:pStyle w:val="Heading1"/>
        <w:rPr>
          <w:rFonts w:asciiTheme="minorHAnsi" w:hAnsiTheme="minorHAnsi" w:cstheme="minorHAnsi"/>
          <w:sz w:val="22"/>
          <w:szCs w:val="22"/>
        </w:rPr>
      </w:pPr>
      <w:r w:rsidRPr="00A91E2C">
        <w:rPr>
          <w:rFonts w:asciiTheme="minorHAnsi" w:hAnsiTheme="minorHAnsi" w:cstheme="minorHAnsi"/>
          <w:sz w:val="22"/>
          <w:szCs w:val="22"/>
        </w:rPr>
        <w:lastRenderedPageBreak/>
        <w:t>Part A: Pupil premium strategy plan</w:t>
      </w:r>
    </w:p>
    <w:p w14:paraId="497413E2" w14:textId="77777777" w:rsidR="00E66558" w:rsidRPr="00A91E2C" w:rsidRDefault="009D71E8">
      <w:pPr>
        <w:pStyle w:val="Heading2"/>
        <w:rPr>
          <w:rFonts w:asciiTheme="minorHAnsi" w:hAnsiTheme="minorHAnsi" w:cstheme="minorHAnsi"/>
          <w:sz w:val="22"/>
          <w:szCs w:val="22"/>
        </w:rPr>
      </w:pPr>
      <w:bookmarkStart w:id="14" w:name="_Toc357771640"/>
      <w:bookmarkStart w:id="15" w:name="_Toc346793418"/>
      <w:r w:rsidRPr="00A91E2C">
        <w:rPr>
          <w:rFonts w:asciiTheme="minorHAnsi" w:hAnsiTheme="minorHAnsi" w:cstheme="minorHAnsi"/>
          <w:sz w:val="22"/>
          <w:szCs w:val="22"/>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A91E2C" w14:paraId="7D14DBF4"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2BA59D" w14:textId="77777777" w:rsidR="004578A2" w:rsidRPr="00A91E2C" w:rsidRDefault="004578A2" w:rsidP="004578A2">
            <w:pPr>
              <w:jc w:val="both"/>
              <w:rPr>
                <w:rFonts w:asciiTheme="minorHAnsi" w:hAnsiTheme="minorHAnsi" w:cstheme="minorHAnsi"/>
                <w:sz w:val="22"/>
                <w:szCs w:val="22"/>
              </w:rPr>
            </w:pPr>
            <w:r w:rsidRPr="00A91E2C">
              <w:rPr>
                <w:rFonts w:asciiTheme="minorHAnsi" w:hAnsiTheme="minorHAnsi" w:cstheme="minorHAnsi"/>
                <w:sz w:val="22"/>
                <w:szCs w:val="22"/>
              </w:rPr>
              <w:t xml:space="preserve">As a Catholic school the equality of the opportunities that we provide to children is central to our mission. We are committed to closing the attainment gaps that exist and ensuring that all children have equal access to the opportunities that education provides. We are working hard, in respect of our most disadvantaged children, to ensure that the Pupil Premium budgets are ringfenced and being used insightfully in our school and that the spends are impactful in narrowing achievement gaps. Our strategy in respect of provision for our disadvantaged children is based on several factors including research, previous provision and impact measurement as well as student and parent voice. We run a school in which support can always be flexible and bespoke in order to meet the needs of all of our children. </w:t>
            </w:r>
          </w:p>
          <w:p w14:paraId="767D29B6" w14:textId="77777777" w:rsidR="004578A2" w:rsidRPr="00A91E2C" w:rsidRDefault="004578A2" w:rsidP="004578A2">
            <w:pPr>
              <w:jc w:val="both"/>
              <w:rPr>
                <w:rFonts w:asciiTheme="minorHAnsi" w:hAnsiTheme="minorHAnsi" w:cstheme="minorHAnsi"/>
                <w:sz w:val="22"/>
                <w:szCs w:val="22"/>
              </w:rPr>
            </w:pPr>
            <w:r w:rsidRPr="00A91E2C">
              <w:rPr>
                <w:rFonts w:asciiTheme="minorHAnsi" w:hAnsiTheme="minorHAnsi" w:cstheme="minorHAnsi"/>
                <w:sz w:val="22"/>
                <w:szCs w:val="22"/>
              </w:rPr>
              <w:t>We believe that, to narrow and/or close the achievement gaps with our disadvantaged students we need to invest in the establishment and progress of quality first teaching, targeted academic interventions which meet individual student need and pastoral support which provides social, emotional and behavioural support to children and families who find inclusion to be a challenge. Our spend is categorised in these three areas:</w:t>
            </w:r>
          </w:p>
          <w:p w14:paraId="3AB6155E" w14:textId="77777777" w:rsidR="00217260" w:rsidRPr="00A91E2C" w:rsidRDefault="00217260" w:rsidP="00217260">
            <w:pPr>
              <w:jc w:val="both"/>
              <w:rPr>
                <w:rFonts w:asciiTheme="minorHAnsi" w:hAnsiTheme="minorHAnsi" w:cstheme="minorHAnsi"/>
                <w:sz w:val="22"/>
                <w:szCs w:val="22"/>
              </w:rPr>
            </w:pPr>
            <w:r w:rsidRPr="00A91E2C">
              <w:rPr>
                <w:rFonts w:asciiTheme="minorHAnsi" w:hAnsiTheme="minorHAnsi" w:cstheme="minorHAnsi"/>
                <w:sz w:val="22"/>
                <w:szCs w:val="22"/>
              </w:rPr>
              <w:t>Please find below our rationale for each area of funding:</w:t>
            </w:r>
          </w:p>
          <w:p w14:paraId="765E8080" w14:textId="312697EA" w:rsidR="00217260" w:rsidRPr="00A91E2C" w:rsidRDefault="00217260" w:rsidP="00217260">
            <w:pPr>
              <w:jc w:val="both"/>
              <w:rPr>
                <w:rFonts w:asciiTheme="minorHAnsi" w:hAnsiTheme="minorHAnsi" w:cstheme="minorHAnsi"/>
                <w:sz w:val="22"/>
                <w:szCs w:val="22"/>
              </w:rPr>
            </w:pPr>
            <w:r w:rsidRPr="00A91E2C">
              <w:rPr>
                <w:rFonts w:asciiTheme="minorHAnsi" w:hAnsiTheme="minorHAnsi" w:cstheme="minorHAnsi"/>
                <w:sz w:val="22"/>
                <w:szCs w:val="22"/>
              </w:rPr>
              <w:t xml:space="preserve">1. The </w:t>
            </w:r>
            <w:r w:rsidR="00CA5CF7">
              <w:rPr>
                <w:rFonts w:asciiTheme="minorHAnsi" w:hAnsiTheme="minorHAnsi" w:cstheme="minorHAnsi"/>
                <w:sz w:val="22"/>
                <w:szCs w:val="22"/>
              </w:rPr>
              <w:t>ongoing development</w:t>
            </w:r>
            <w:r w:rsidRPr="00A91E2C">
              <w:rPr>
                <w:rFonts w:asciiTheme="minorHAnsi" w:hAnsiTheme="minorHAnsi" w:cstheme="minorHAnsi"/>
                <w:sz w:val="22"/>
                <w:szCs w:val="22"/>
              </w:rPr>
              <w:t xml:space="preserve"> of Quality First Teaching is key to the success of all pupils, including Pupil Premium children. We believe that through the development of ou</w:t>
            </w:r>
            <w:r w:rsidR="004578A2" w:rsidRPr="00A91E2C">
              <w:rPr>
                <w:rFonts w:asciiTheme="minorHAnsi" w:hAnsiTheme="minorHAnsi" w:cstheme="minorHAnsi"/>
                <w:sz w:val="22"/>
                <w:szCs w:val="22"/>
              </w:rPr>
              <w:t xml:space="preserve">r </w:t>
            </w:r>
            <w:r w:rsidRPr="00A91E2C">
              <w:rPr>
                <w:rFonts w:asciiTheme="minorHAnsi" w:hAnsiTheme="minorHAnsi" w:cstheme="minorHAnsi"/>
                <w:sz w:val="22"/>
                <w:szCs w:val="22"/>
              </w:rPr>
              <w:t xml:space="preserve">curriculum, </w:t>
            </w:r>
            <w:r w:rsidR="004578A2" w:rsidRPr="00A91E2C">
              <w:rPr>
                <w:rFonts w:asciiTheme="minorHAnsi" w:hAnsiTheme="minorHAnsi" w:cstheme="minorHAnsi"/>
                <w:sz w:val="22"/>
                <w:szCs w:val="22"/>
              </w:rPr>
              <w:t>which has been designed with the needs of our children in mind, that the children’s engagement and achievement will continue to improve.</w:t>
            </w:r>
            <w:r w:rsidRPr="00A91E2C">
              <w:rPr>
                <w:rFonts w:asciiTheme="minorHAnsi" w:hAnsiTheme="minorHAnsi" w:cstheme="minorHAnsi"/>
                <w:sz w:val="22"/>
                <w:szCs w:val="22"/>
              </w:rPr>
              <w:t xml:space="preserve"> We </w:t>
            </w:r>
            <w:r w:rsidR="004578A2" w:rsidRPr="00A91E2C">
              <w:rPr>
                <w:rFonts w:asciiTheme="minorHAnsi" w:hAnsiTheme="minorHAnsi" w:cstheme="minorHAnsi"/>
                <w:sz w:val="22"/>
                <w:szCs w:val="22"/>
              </w:rPr>
              <w:t>have also developed our</w:t>
            </w:r>
            <w:r w:rsidRPr="00A91E2C">
              <w:rPr>
                <w:rFonts w:asciiTheme="minorHAnsi" w:hAnsiTheme="minorHAnsi" w:cstheme="minorHAnsi"/>
                <w:sz w:val="22"/>
                <w:szCs w:val="22"/>
              </w:rPr>
              <w:t xml:space="preserve"> whole school approach to the teaching of reading</w:t>
            </w:r>
            <w:r w:rsidR="00E43786">
              <w:rPr>
                <w:rFonts w:asciiTheme="minorHAnsi" w:hAnsiTheme="minorHAnsi" w:cstheme="minorHAnsi"/>
                <w:sz w:val="22"/>
                <w:szCs w:val="22"/>
              </w:rPr>
              <w:t xml:space="preserve"> and writing</w:t>
            </w:r>
            <w:r w:rsidRPr="00A91E2C">
              <w:rPr>
                <w:rFonts w:asciiTheme="minorHAnsi" w:hAnsiTheme="minorHAnsi" w:cstheme="minorHAnsi"/>
                <w:sz w:val="22"/>
                <w:szCs w:val="22"/>
              </w:rPr>
              <w:t xml:space="preserve"> </w:t>
            </w:r>
            <w:r w:rsidR="004578A2" w:rsidRPr="00A91E2C">
              <w:rPr>
                <w:rFonts w:asciiTheme="minorHAnsi" w:hAnsiTheme="minorHAnsi" w:cstheme="minorHAnsi"/>
                <w:sz w:val="22"/>
                <w:szCs w:val="22"/>
              </w:rPr>
              <w:t xml:space="preserve">which </w:t>
            </w:r>
            <w:r w:rsidR="005D5EC2" w:rsidRPr="00A91E2C">
              <w:rPr>
                <w:rFonts w:asciiTheme="minorHAnsi" w:hAnsiTheme="minorHAnsi" w:cstheme="minorHAnsi"/>
                <w:sz w:val="22"/>
                <w:szCs w:val="22"/>
              </w:rPr>
              <w:t>seeks to develop all our children as confident, accomplished and eager readers.</w:t>
            </w:r>
          </w:p>
          <w:p w14:paraId="2274A809" w14:textId="77777777" w:rsidR="00217260" w:rsidRPr="00A91E2C" w:rsidRDefault="00217260" w:rsidP="00217260">
            <w:pPr>
              <w:jc w:val="both"/>
              <w:rPr>
                <w:rFonts w:asciiTheme="minorHAnsi" w:hAnsiTheme="minorHAnsi" w:cstheme="minorHAnsi"/>
                <w:sz w:val="22"/>
                <w:szCs w:val="22"/>
              </w:rPr>
            </w:pPr>
            <w:r w:rsidRPr="00A91E2C">
              <w:rPr>
                <w:rFonts w:asciiTheme="minorHAnsi" w:hAnsiTheme="minorHAnsi" w:cstheme="minorHAnsi"/>
                <w:sz w:val="22"/>
                <w:szCs w:val="22"/>
              </w:rPr>
              <w:t xml:space="preserve">2. </w:t>
            </w:r>
            <w:r w:rsidR="005D5EC2" w:rsidRPr="00A91E2C">
              <w:rPr>
                <w:rFonts w:asciiTheme="minorHAnsi" w:hAnsiTheme="minorHAnsi" w:cstheme="minorHAnsi"/>
                <w:sz w:val="22"/>
                <w:szCs w:val="22"/>
              </w:rPr>
              <w:t>T</w:t>
            </w:r>
            <w:r w:rsidRPr="00A91E2C">
              <w:rPr>
                <w:rFonts w:asciiTheme="minorHAnsi" w:hAnsiTheme="minorHAnsi" w:cstheme="minorHAnsi"/>
                <w:sz w:val="22"/>
                <w:szCs w:val="22"/>
              </w:rPr>
              <w:t xml:space="preserve">argeted interventions </w:t>
            </w:r>
            <w:r w:rsidR="005D5EC2" w:rsidRPr="00A91E2C">
              <w:rPr>
                <w:rFonts w:asciiTheme="minorHAnsi" w:hAnsiTheme="minorHAnsi" w:cstheme="minorHAnsi"/>
                <w:sz w:val="22"/>
                <w:szCs w:val="22"/>
              </w:rPr>
              <w:t>are crucial for the small number of children for whom quality first teaching has not been able to ensure that they are working at age related expectations along with their peers.  Additionally, through careful assessment,</w:t>
            </w:r>
            <w:r w:rsidR="00E43786">
              <w:rPr>
                <w:rFonts w:asciiTheme="minorHAnsi" w:hAnsiTheme="minorHAnsi" w:cstheme="minorHAnsi"/>
                <w:sz w:val="22"/>
                <w:szCs w:val="22"/>
              </w:rPr>
              <w:t xml:space="preserve"> we have identified that some children </w:t>
            </w:r>
            <w:r w:rsidR="005D5EC2" w:rsidRPr="00A91E2C">
              <w:rPr>
                <w:rFonts w:asciiTheme="minorHAnsi" w:hAnsiTheme="minorHAnsi" w:cstheme="minorHAnsi"/>
                <w:sz w:val="22"/>
                <w:szCs w:val="22"/>
              </w:rPr>
              <w:t xml:space="preserve">have gaps in their knowledge and understanding. </w:t>
            </w:r>
            <w:r w:rsidR="007C686A" w:rsidRPr="00A91E2C">
              <w:rPr>
                <w:rFonts w:asciiTheme="minorHAnsi" w:hAnsiTheme="minorHAnsi" w:cstheme="minorHAnsi"/>
                <w:sz w:val="22"/>
                <w:szCs w:val="22"/>
              </w:rPr>
              <w:t xml:space="preserve"> In particular we have identified that the development of speech and language for our younger pupils is a key priority and the school invests heavily in early intervention in this area.</w:t>
            </w:r>
          </w:p>
          <w:p w14:paraId="705F2CB8" w14:textId="77777777" w:rsidR="00E66558" w:rsidRDefault="00217260" w:rsidP="005D5EC2">
            <w:pPr>
              <w:jc w:val="both"/>
              <w:rPr>
                <w:rFonts w:asciiTheme="minorHAnsi" w:hAnsiTheme="minorHAnsi" w:cstheme="minorHAnsi"/>
                <w:sz w:val="22"/>
                <w:szCs w:val="22"/>
              </w:rPr>
            </w:pPr>
            <w:r w:rsidRPr="00A91E2C">
              <w:rPr>
                <w:rFonts w:asciiTheme="minorHAnsi" w:hAnsiTheme="minorHAnsi" w:cstheme="minorHAnsi"/>
                <w:sz w:val="22"/>
                <w:szCs w:val="22"/>
              </w:rPr>
              <w:t xml:space="preserve">3. Pastoral and attendance support for our Pupil Premium children and families is a key element of ensuring that </w:t>
            </w:r>
            <w:r w:rsidR="005D5EC2" w:rsidRPr="00A91E2C">
              <w:rPr>
                <w:rFonts w:asciiTheme="minorHAnsi" w:hAnsiTheme="minorHAnsi" w:cstheme="minorHAnsi"/>
                <w:sz w:val="22"/>
                <w:szCs w:val="22"/>
              </w:rPr>
              <w:t>our children are able to make progress within and across the curriculum.</w:t>
            </w:r>
            <w:r w:rsidRPr="00A91E2C">
              <w:rPr>
                <w:rFonts w:asciiTheme="minorHAnsi" w:hAnsiTheme="minorHAnsi" w:cstheme="minorHAnsi"/>
                <w:sz w:val="22"/>
                <w:szCs w:val="22"/>
              </w:rPr>
              <w:t xml:space="preserve"> This support is </w:t>
            </w:r>
            <w:r w:rsidR="005D5EC2" w:rsidRPr="00A91E2C">
              <w:rPr>
                <w:rFonts w:asciiTheme="minorHAnsi" w:hAnsiTheme="minorHAnsi" w:cstheme="minorHAnsi"/>
                <w:sz w:val="22"/>
                <w:szCs w:val="22"/>
              </w:rPr>
              <w:t xml:space="preserve">provided </w:t>
            </w:r>
            <w:r w:rsidRPr="00A91E2C">
              <w:rPr>
                <w:rFonts w:asciiTheme="minorHAnsi" w:hAnsiTheme="minorHAnsi" w:cstheme="minorHAnsi"/>
                <w:sz w:val="22"/>
                <w:szCs w:val="22"/>
              </w:rPr>
              <w:t>in a range of ways including</w:t>
            </w:r>
            <w:r w:rsidR="005D5EC2" w:rsidRPr="00A91E2C">
              <w:rPr>
                <w:rFonts w:asciiTheme="minorHAnsi" w:hAnsiTheme="minorHAnsi" w:cstheme="minorHAnsi"/>
                <w:sz w:val="22"/>
                <w:szCs w:val="22"/>
              </w:rPr>
              <w:t xml:space="preserve"> the use of internal and external specialist support for children who are finding it difficult to manage their emotions</w:t>
            </w:r>
            <w:r w:rsidR="007C686A" w:rsidRPr="00A91E2C">
              <w:rPr>
                <w:rFonts w:asciiTheme="minorHAnsi" w:hAnsiTheme="minorHAnsi" w:cstheme="minorHAnsi"/>
                <w:sz w:val="22"/>
                <w:szCs w:val="22"/>
              </w:rPr>
              <w:t>; Early Help assessments and targeted work; early intervention with attendance issues.</w:t>
            </w:r>
          </w:p>
          <w:p w14:paraId="0E438BAD" w14:textId="77777777" w:rsidR="00A91E2C" w:rsidRDefault="00A91E2C" w:rsidP="005D5EC2">
            <w:pPr>
              <w:jc w:val="both"/>
              <w:rPr>
                <w:rFonts w:asciiTheme="minorHAnsi" w:hAnsiTheme="minorHAnsi" w:cstheme="minorHAnsi"/>
                <w:sz w:val="22"/>
                <w:szCs w:val="22"/>
              </w:rPr>
            </w:pPr>
          </w:p>
          <w:p w14:paraId="50523700" w14:textId="77777777" w:rsidR="00A91E2C" w:rsidRPr="00A91E2C" w:rsidRDefault="00A91E2C" w:rsidP="005D5EC2">
            <w:pPr>
              <w:jc w:val="both"/>
              <w:rPr>
                <w:rFonts w:asciiTheme="minorHAnsi" w:hAnsiTheme="minorHAnsi" w:cstheme="minorHAnsi"/>
                <w:sz w:val="22"/>
                <w:szCs w:val="22"/>
              </w:rPr>
            </w:pPr>
          </w:p>
        </w:tc>
      </w:tr>
    </w:tbl>
    <w:p w14:paraId="2447217E" w14:textId="77777777" w:rsidR="00E66558" w:rsidRPr="00A91E2C" w:rsidRDefault="009D71E8">
      <w:pPr>
        <w:pStyle w:val="Heading2"/>
        <w:spacing w:before="600"/>
        <w:rPr>
          <w:rFonts w:asciiTheme="minorHAnsi" w:hAnsiTheme="minorHAnsi" w:cstheme="minorHAnsi"/>
          <w:sz w:val="22"/>
          <w:szCs w:val="22"/>
        </w:rPr>
      </w:pPr>
      <w:r w:rsidRPr="00A91E2C">
        <w:rPr>
          <w:rFonts w:asciiTheme="minorHAnsi" w:hAnsiTheme="minorHAnsi" w:cstheme="minorHAnsi"/>
          <w:sz w:val="22"/>
          <w:szCs w:val="22"/>
        </w:rPr>
        <w:lastRenderedPageBreak/>
        <w:t>Challenges</w:t>
      </w:r>
    </w:p>
    <w:p w14:paraId="57DCB05F" w14:textId="77777777" w:rsidR="00E66558" w:rsidRPr="00A91E2C" w:rsidRDefault="009D71E8">
      <w:pPr>
        <w:spacing w:before="120" w:line="240" w:lineRule="auto"/>
        <w:textAlignment w:val="baseline"/>
        <w:outlineLvl w:val="0"/>
        <w:rPr>
          <w:rFonts w:asciiTheme="minorHAnsi" w:hAnsiTheme="minorHAnsi" w:cstheme="minorHAnsi"/>
          <w:sz w:val="22"/>
          <w:szCs w:val="22"/>
        </w:rPr>
      </w:pPr>
      <w:r w:rsidRPr="00A91E2C">
        <w:rPr>
          <w:rFonts w:asciiTheme="minorHAnsi" w:hAnsiTheme="minorHAnsi" w:cstheme="minorHAnsi"/>
          <w:bCs/>
          <w:color w:val="auto"/>
          <w:sz w:val="22"/>
          <w:szCs w:val="22"/>
        </w:rPr>
        <w:t>This details</w:t>
      </w:r>
      <w:r w:rsidRPr="00A91E2C">
        <w:rPr>
          <w:rFonts w:asciiTheme="minorHAnsi" w:hAnsiTheme="minorHAnsi" w:cstheme="minorHAnsi"/>
          <w:color w:val="auto"/>
          <w:sz w:val="22"/>
          <w:szCs w:val="22"/>
        </w:rPr>
        <w:t xml:space="preserve"> the key</w:t>
      </w:r>
      <w:r w:rsidRPr="00A91E2C">
        <w:rPr>
          <w:rFonts w:asciiTheme="minorHAnsi" w:hAnsiTheme="minorHAnsi" w:cstheme="minorHAnsi"/>
          <w:bCs/>
          <w:color w:val="auto"/>
          <w:sz w:val="22"/>
          <w:szCs w:val="22"/>
        </w:rPr>
        <w:t xml:space="preserve"> </w:t>
      </w:r>
      <w:r w:rsidRPr="00A91E2C">
        <w:rPr>
          <w:rFonts w:asciiTheme="minorHAnsi" w:hAnsiTheme="minorHAnsi" w:cstheme="minorHAnsi"/>
          <w:color w:val="auto"/>
          <w:sz w:val="22"/>
          <w:szCs w:val="22"/>
        </w:rPr>
        <w:t xml:space="preserve">challenges to </w:t>
      </w:r>
      <w:r w:rsidRPr="00A91E2C">
        <w:rPr>
          <w:rFonts w:asciiTheme="minorHAnsi" w:hAnsiTheme="minorHAnsi" w:cstheme="minorHAnsi"/>
          <w:bCs/>
          <w:color w:val="auto"/>
          <w:sz w:val="22"/>
          <w:szCs w:val="22"/>
        </w:rPr>
        <w:t>achievement that we have</w:t>
      </w:r>
      <w:r w:rsidRPr="00A91E2C">
        <w:rPr>
          <w:rFonts w:asciiTheme="minorHAnsi" w:hAnsiTheme="minorHAnsi" w:cstheme="minorHAnsi"/>
          <w:color w:val="auto"/>
          <w:sz w:val="22"/>
          <w:szCs w:val="22"/>
        </w:rPr>
        <w:t xml:space="preserve"> identified among </w:t>
      </w:r>
      <w:r w:rsidRPr="00A91E2C">
        <w:rPr>
          <w:rFonts w:asciiTheme="minorHAnsi" w:hAnsiTheme="minorHAnsi" w:cstheme="minorHAnsi"/>
          <w:bCs/>
          <w:color w:val="auto"/>
          <w:sz w:val="22"/>
          <w:szCs w:val="22"/>
        </w:rPr>
        <w:t>our</w:t>
      </w:r>
      <w:r w:rsidRPr="00A91E2C">
        <w:rPr>
          <w:rFonts w:asciiTheme="minorHAnsi" w:hAnsiTheme="minorHAnsi" w:cstheme="minorHAnsi"/>
          <w:color w:val="auto"/>
          <w:sz w:val="22"/>
          <w:szCs w:val="22"/>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A91E2C" w14:paraId="1854085D"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866FEEF" w14:textId="77777777" w:rsidR="00E66558" w:rsidRPr="00A91E2C" w:rsidRDefault="009D71E8">
            <w:pPr>
              <w:pStyle w:val="TableHeader"/>
              <w:jc w:val="left"/>
              <w:rPr>
                <w:rFonts w:asciiTheme="minorHAnsi" w:hAnsiTheme="minorHAnsi" w:cstheme="minorHAnsi"/>
                <w:sz w:val="22"/>
                <w:szCs w:val="22"/>
              </w:rPr>
            </w:pPr>
            <w:r w:rsidRPr="00A91E2C">
              <w:rPr>
                <w:rFonts w:asciiTheme="minorHAnsi" w:hAnsiTheme="minorHAnsi" w:cstheme="minorHAnsi"/>
                <w:sz w:val="22"/>
                <w:szCs w:val="22"/>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24EE92C" w14:textId="77777777" w:rsidR="00E66558" w:rsidRPr="00A91E2C" w:rsidRDefault="009D71E8">
            <w:pPr>
              <w:pStyle w:val="TableHeader"/>
              <w:jc w:val="left"/>
              <w:rPr>
                <w:rFonts w:asciiTheme="minorHAnsi" w:hAnsiTheme="minorHAnsi" w:cstheme="minorHAnsi"/>
                <w:sz w:val="22"/>
                <w:szCs w:val="22"/>
              </w:rPr>
            </w:pPr>
            <w:r w:rsidRPr="00A91E2C">
              <w:rPr>
                <w:rFonts w:asciiTheme="minorHAnsi" w:hAnsiTheme="minorHAnsi" w:cstheme="minorHAnsi"/>
                <w:sz w:val="22"/>
                <w:szCs w:val="22"/>
              </w:rPr>
              <w:t xml:space="preserve">Detail of challenge </w:t>
            </w:r>
          </w:p>
        </w:tc>
      </w:tr>
      <w:tr w:rsidR="00E66558" w:rsidRPr="00A91E2C" w14:paraId="39070E97"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1A748" w14:textId="77777777" w:rsidR="00E66558" w:rsidRPr="00A91E2C" w:rsidRDefault="009D71E8">
            <w:pPr>
              <w:pStyle w:val="TableRow"/>
              <w:rPr>
                <w:rFonts w:asciiTheme="minorHAnsi" w:hAnsiTheme="minorHAnsi" w:cstheme="minorHAnsi"/>
                <w:sz w:val="22"/>
                <w:szCs w:val="22"/>
              </w:rPr>
            </w:pPr>
            <w:r w:rsidRPr="00A91E2C">
              <w:rPr>
                <w:rFonts w:asciiTheme="minorHAnsi" w:hAnsiTheme="minorHAnsi" w:cstheme="minorHAnsi"/>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B6AA6" w14:textId="33DA9C63" w:rsidR="00E66558" w:rsidRPr="00A91E2C" w:rsidRDefault="00466CC2">
            <w:pPr>
              <w:pStyle w:val="TableRowCentered"/>
              <w:jc w:val="left"/>
              <w:rPr>
                <w:rFonts w:asciiTheme="minorHAnsi" w:hAnsiTheme="minorHAnsi" w:cstheme="minorHAnsi"/>
                <w:sz w:val="22"/>
                <w:szCs w:val="22"/>
              </w:rPr>
            </w:pPr>
            <w:r w:rsidRPr="00466CC2">
              <w:rPr>
                <w:rFonts w:asciiTheme="minorHAnsi" w:hAnsiTheme="minorHAnsi" w:cstheme="minorHAnsi"/>
                <w:b/>
                <w:bCs/>
                <w:sz w:val="22"/>
                <w:szCs w:val="22"/>
              </w:rPr>
              <w:t>Attainment and Progress</w:t>
            </w:r>
            <w:r w:rsidRPr="00466CC2">
              <w:rPr>
                <w:rFonts w:asciiTheme="minorHAnsi" w:hAnsiTheme="minorHAnsi" w:cstheme="minorHAnsi"/>
                <w:sz w:val="22"/>
                <w:szCs w:val="22"/>
              </w:rPr>
              <w:t xml:space="preserve"> – Some pupils are not meeting age-related expectations despite high-quality teaching and require targeted academic support.</w:t>
            </w:r>
          </w:p>
        </w:tc>
      </w:tr>
      <w:tr w:rsidR="00E66558" w:rsidRPr="00A91E2C" w14:paraId="138ED50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777BE" w14:textId="77777777" w:rsidR="00E66558" w:rsidRPr="00A91E2C" w:rsidRDefault="009D71E8">
            <w:pPr>
              <w:pStyle w:val="TableRow"/>
              <w:rPr>
                <w:rFonts w:asciiTheme="minorHAnsi" w:hAnsiTheme="minorHAnsi" w:cstheme="minorHAnsi"/>
                <w:sz w:val="22"/>
                <w:szCs w:val="22"/>
              </w:rPr>
            </w:pPr>
            <w:r w:rsidRPr="00A91E2C">
              <w:rPr>
                <w:rFonts w:asciiTheme="minorHAnsi" w:hAnsiTheme="minorHAnsi" w:cstheme="minorHAnsi"/>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499967" w14:textId="75B66650" w:rsidR="00E66558" w:rsidRPr="00A91E2C" w:rsidRDefault="00220C02" w:rsidP="00220C02">
            <w:pPr>
              <w:pStyle w:val="TableRowCentered"/>
              <w:jc w:val="left"/>
              <w:rPr>
                <w:rFonts w:asciiTheme="minorHAnsi" w:hAnsiTheme="minorHAnsi" w:cstheme="minorHAnsi"/>
                <w:sz w:val="22"/>
                <w:szCs w:val="22"/>
              </w:rPr>
            </w:pPr>
            <w:r w:rsidRPr="00220C02">
              <w:rPr>
                <w:rFonts w:asciiTheme="minorHAnsi" w:hAnsiTheme="minorHAnsi" w:cstheme="minorHAnsi"/>
                <w:b/>
                <w:bCs/>
                <w:sz w:val="22"/>
                <w:szCs w:val="22"/>
              </w:rPr>
              <w:t>Learning Behaviours and Engagement</w:t>
            </w:r>
            <w:r w:rsidRPr="00220C02">
              <w:rPr>
                <w:rFonts w:asciiTheme="minorHAnsi" w:hAnsiTheme="minorHAnsi" w:cstheme="minorHAnsi"/>
                <w:sz w:val="22"/>
                <w:szCs w:val="22"/>
              </w:rPr>
              <w:t xml:space="preserve"> – Developing the behaviours, motivation, self-esteem, and positive perceptions of school necessary for all pupils, particularly disadvantaged pupils, to make sustained progress.</w:t>
            </w:r>
          </w:p>
        </w:tc>
      </w:tr>
      <w:tr w:rsidR="007C686A" w:rsidRPr="00A91E2C" w14:paraId="085699F4"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FCB8E" w14:textId="77777777" w:rsidR="007C686A" w:rsidRPr="00A91E2C" w:rsidRDefault="007C686A">
            <w:pPr>
              <w:pStyle w:val="TableRow"/>
              <w:rPr>
                <w:rFonts w:asciiTheme="minorHAnsi" w:hAnsiTheme="minorHAnsi" w:cstheme="minorHAnsi"/>
                <w:sz w:val="22"/>
                <w:szCs w:val="22"/>
              </w:rPr>
            </w:pPr>
            <w:r w:rsidRPr="00A91E2C">
              <w:rPr>
                <w:rFonts w:asciiTheme="minorHAnsi" w:hAnsiTheme="minorHAnsi" w:cstheme="minorHAnsi"/>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A277B" w14:textId="77777777" w:rsidR="00220C02" w:rsidRPr="00220C02" w:rsidRDefault="00220C02" w:rsidP="00220C02">
            <w:pPr>
              <w:pStyle w:val="TableRowCentered"/>
              <w:jc w:val="left"/>
              <w:rPr>
                <w:rFonts w:asciiTheme="minorHAnsi" w:hAnsiTheme="minorHAnsi" w:cstheme="minorHAnsi"/>
                <w:sz w:val="22"/>
                <w:szCs w:val="22"/>
              </w:rPr>
            </w:pPr>
            <w:r w:rsidRPr="00220C02">
              <w:rPr>
                <w:rFonts w:asciiTheme="minorHAnsi" w:hAnsiTheme="minorHAnsi" w:cstheme="minorHAnsi"/>
                <w:b/>
                <w:bCs/>
                <w:sz w:val="22"/>
                <w:szCs w:val="22"/>
              </w:rPr>
              <w:t>Attendance and Inclusion</w:t>
            </w:r>
            <w:r w:rsidRPr="00220C02">
              <w:rPr>
                <w:rFonts w:asciiTheme="minorHAnsi" w:hAnsiTheme="minorHAnsi" w:cstheme="minorHAnsi"/>
                <w:sz w:val="22"/>
                <w:szCs w:val="22"/>
              </w:rPr>
              <w:t xml:space="preserve"> – Ensuring good attendance, reducing persistent absence, and removing material or social barriers that could disadvantage pupils’ learning and wellbeing.</w:t>
            </w:r>
          </w:p>
          <w:p w14:paraId="4C80E824" w14:textId="0004E532" w:rsidR="007C686A" w:rsidRPr="00A91E2C" w:rsidRDefault="007C686A">
            <w:pPr>
              <w:pStyle w:val="TableRowCentered"/>
              <w:jc w:val="left"/>
              <w:rPr>
                <w:rFonts w:asciiTheme="minorHAnsi" w:hAnsiTheme="minorHAnsi" w:cstheme="minorHAnsi"/>
                <w:sz w:val="22"/>
                <w:szCs w:val="22"/>
              </w:rPr>
            </w:pPr>
          </w:p>
        </w:tc>
      </w:tr>
      <w:tr w:rsidR="00E66558" w:rsidRPr="00A91E2C" w14:paraId="16AE09C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5CD631" w14:textId="77777777" w:rsidR="00E66558" w:rsidRPr="00A91E2C" w:rsidRDefault="007C686A">
            <w:pPr>
              <w:pStyle w:val="TableRow"/>
              <w:rPr>
                <w:rFonts w:asciiTheme="minorHAnsi" w:hAnsiTheme="minorHAnsi" w:cstheme="minorHAnsi"/>
                <w:sz w:val="22"/>
                <w:szCs w:val="22"/>
              </w:rPr>
            </w:pPr>
            <w:r w:rsidRPr="00A91E2C">
              <w:rPr>
                <w:rFonts w:asciiTheme="minorHAnsi" w:hAnsiTheme="minorHAnsi" w:cstheme="minorHAnsi"/>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19B06" w14:textId="77777777" w:rsidR="00220C02" w:rsidRPr="00220C02" w:rsidRDefault="00220C02" w:rsidP="00220C02">
            <w:pPr>
              <w:pStyle w:val="TableRowCentered"/>
              <w:jc w:val="left"/>
              <w:rPr>
                <w:rFonts w:asciiTheme="minorHAnsi" w:hAnsiTheme="minorHAnsi" w:cstheme="minorHAnsi"/>
                <w:sz w:val="22"/>
                <w:szCs w:val="22"/>
              </w:rPr>
            </w:pPr>
            <w:r w:rsidRPr="00220C02">
              <w:rPr>
                <w:rFonts w:asciiTheme="minorHAnsi" w:hAnsiTheme="minorHAnsi" w:cstheme="minorHAnsi"/>
                <w:b/>
                <w:bCs/>
                <w:sz w:val="22"/>
                <w:szCs w:val="22"/>
              </w:rPr>
              <w:t>Curriculum Impact</w:t>
            </w:r>
            <w:r w:rsidRPr="00220C02">
              <w:rPr>
                <w:rFonts w:asciiTheme="minorHAnsi" w:hAnsiTheme="minorHAnsi" w:cstheme="minorHAnsi"/>
                <w:sz w:val="22"/>
                <w:szCs w:val="22"/>
              </w:rPr>
              <w:t xml:space="preserve"> – Ensuring the curriculum is effectively designed and implemented so that it benefits all pupils, including those in receipt of Pupil Premium.</w:t>
            </w:r>
          </w:p>
          <w:p w14:paraId="6D920A9D" w14:textId="56D951B4" w:rsidR="00E66558" w:rsidRPr="00A91E2C" w:rsidRDefault="00E66558">
            <w:pPr>
              <w:pStyle w:val="TableRowCentered"/>
              <w:jc w:val="left"/>
              <w:rPr>
                <w:rFonts w:asciiTheme="minorHAnsi" w:hAnsiTheme="minorHAnsi" w:cstheme="minorHAnsi"/>
                <w:sz w:val="22"/>
                <w:szCs w:val="22"/>
              </w:rPr>
            </w:pPr>
          </w:p>
        </w:tc>
      </w:tr>
      <w:tr w:rsidR="007C686A" w:rsidRPr="00A91E2C" w14:paraId="3625868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B9913A" w14:textId="77777777" w:rsidR="007C686A" w:rsidRPr="00A91E2C" w:rsidRDefault="007C686A">
            <w:pPr>
              <w:pStyle w:val="TableRow"/>
              <w:rPr>
                <w:rFonts w:asciiTheme="minorHAnsi" w:hAnsiTheme="minorHAnsi" w:cstheme="minorHAnsi"/>
                <w:sz w:val="22"/>
                <w:szCs w:val="22"/>
              </w:rPr>
            </w:pPr>
            <w:r w:rsidRPr="00A91E2C">
              <w:rPr>
                <w:rFonts w:asciiTheme="minorHAnsi" w:hAnsiTheme="minorHAnsi" w:cstheme="minorHAnsi"/>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CAD810" w14:textId="77777777" w:rsidR="00220C02" w:rsidRPr="00220C02" w:rsidRDefault="00220C02" w:rsidP="00220C02">
            <w:pPr>
              <w:pStyle w:val="TableRowCentered"/>
              <w:jc w:val="left"/>
              <w:rPr>
                <w:rFonts w:asciiTheme="minorHAnsi" w:hAnsiTheme="minorHAnsi" w:cstheme="minorHAnsi"/>
                <w:sz w:val="22"/>
                <w:szCs w:val="22"/>
              </w:rPr>
            </w:pPr>
            <w:r w:rsidRPr="00220C02">
              <w:rPr>
                <w:rFonts w:asciiTheme="minorHAnsi" w:hAnsiTheme="minorHAnsi" w:cstheme="minorHAnsi"/>
                <w:b/>
                <w:bCs/>
                <w:sz w:val="22"/>
                <w:szCs w:val="22"/>
              </w:rPr>
              <w:t>Targeted Interventions</w:t>
            </w:r>
            <w:r w:rsidRPr="00220C02">
              <w:rPr>
                <w:rFonts w:asciiTheme="minorHAnsi" w:hAnsiTheme="minorHAnsi" w:cstheme="minorHAnsi"/>
                <w:sz w:val="22"/>
                <w:szCs w:val="22"/>
              </w:rPr>
              <w:t xml:space="preserve"> – Providing bespoke support for pupils whose needs are not fully met through Quality First Teaching, including academic interventions, speech and language development, and communication support.</w:t>
            </w:r>
          </w:p>
          <w:p w14:paraId="43051C90" w14:textId="6A205C7A" w:rsidR="007C686A" w:rsidRPr="00A91E2C" w:rsidRDefault="007C686A">
            <w:pPr>
              <w:pStyle w:val="TableRowCentered"/>
              <w:jc w:val="left"/>
              <w:rPr>
                <w:rFonts w:asciiTheme="minorHAnsi" w:hAnsiTheme="minorHAnsi" w:cstheme="minorHAnsi"/>
                <w:sz w:val="22"/>
                <w:szCs w:val="22"/>
              </w:rPr>
            </w:pPr>
          </w:p>
        </w:tc>
      </w:tr>
      <w:tr w:rsidR="00E66558" w:rsidRPr="00A91E2C" w14:paraId="4762A13D"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A67DB9" w14:textId="77777777" w:rsidR="00E66558" w:rsidRPr="00A91E2C" w:rsidRDefault="007C686A">
            <w:pPr>
              <w:pStyle w:val="TableRow"/>
              <w:rPr>
                <w:rFonts w:asciiTheme="minorHAnsi" w:hAnsiTheme="minorHAnsi" w:cstheme="minorHAnsi"/>
                <w:sz w:val="22"/>
                <w:szCs w:val="22"/>
              </w:rPr>
            </w:pPr>
            <w:r w:rsidRPr="00A91E2C">
              <w:rPr>
                <w:rFonts w:asciiTheme="minorHAnsi" w:hAnsiTheme="minorHAnsi" w:cstheme="minorHAnsi"/>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A790F1" w14:textId="77777777" w:rsidR="00220C02" w:rsidRPr="00220C02" w:rsidRDefault="00220C02" w:rsidP="00220C02">
            <w:pPr>
              <w:pStyle w:val="TableRowCentered"/>
              <w:jc w:val="left"/>
              <w:rPr>
                <w:rFonts w:asciiTheme="minorHAnsi" w:hAnsiTheme="minorHAnsi" w:cstheme="minorHAnsi"/>
                <w:sz w:val="22"/>
                <w:szCs w:val="22"/>
              </w:rPr>
            </w:pPr>
            <w:r w:rsidRPr="00220C02">
              <w:rPr>
                <w:rFonts w:asciiTheme="minorHAnsi" w:hAnsiTheme="minorHAnsi" w:cstheme="minorHAnsi"/>
                <w:b/>
                <w:bCs/>
                <w:sz w:val="22"/>
                <w:szCs w:val="22"/>
              </w:rPr>
              <w:t>Pastoral and Family Support</w:t>
            </w:r>
            <w:r w:rsidRPr="00220C02">
              <w:rPr>
                <w:rFonts w:asciiTheme="minorHAnsi" w:hAnsiTheme="minorHAnsi" w:cstheme="minorHAnsi"/>
                <w:sz w:val="22"/>
                <w:szCs w:val="22"/>
              </w:rPr>
              <w:t xml:space="preserve"> – Supporting pupils’ wellbeing, behaviour, and self-esteem through pastoral interventions and Early Help, enabling positive engagement at school and home.</w:t>
            </w:r>
          </w:p>
          <w:p w14:paraId="06320125" w14:textId="7688A635" w:rsidR="00E66558" w:rsidRPr="00A91E2C" w:rsidRDefault="00E66558" w:rsidP="00DD062D">
            <w:pPr>
              <w:pStyle w:val="TableRowCentered"/>
              <w:jc w:val="left"/>
              <w:rPr>
                <w:rFonts w:asciiTheme="minorHAnsi" w:hAnsiTheme="minorHAnsi" w:cstheme="minorHAnsi"/>
                <w:iCs/>
                <w:sz w:val="22"/>
                <w:szCs w:val="22"/>
              </w:rPr>
            </w:pPr>
          </w:p>
        </w:tc>
      </w:tr>
    </w:tbl>
    <w:p w14:paraId="2E3C6CA3" w14:textId="77777777" w:rsidR="00A91E2C" w:rsidRDefault="00A91E2C">
      <w:pPr>
        <w:pStyle w:val="Heading2"/>
        <w:spacing w:before="600"/>
        <w:rPr>
          <w:rFonts w:asciiTheme="minorHAnsi" w:hAnsiTheme="minorHAnsi" w:cstheme="minorHAnsi"/>
          <w:sz w:val="22"/>
          <w:szCs w:val="22"/>
        </w:rPr>
      </w:pPr>
      <w:bookmarkStart w:id="16" w:name="_Toc443397160"/>
    </w:p>
    <w:p w14:paraId="5F2067A1" w14:textId="77777777" w:rsidR="00A91E2C" w:rsidRDefault="00A91E2C" w:rsidP="00A91E2C"/>
    <w:p w14:paraId="79347116" w14:textId="77777777" w:rsidR="00A91E2C" w:rsidRPr="00A91E2C" w:rsidRDefault="00A91E2C" w:rsidP="00A91E2C"/>
    <w:p w14:paraId="6BE364E2" w14:textId="77777777" w:rsidR="00A91E2C" w:rsidRDefault="00A91E2C">
      <w:pPr>
        <w:pStyle w:val="Heading2"/>
        <w:spacing w:before="600"/>
        <w:rPr>
          <w:rFonts w:asciiTheme="minorHAnsi" w:hAnsiTheme="minorHAnsi" w:cstheme="minorHAnsi"/>
          <w:sz w:val="22"/>
          <w:szCs w:val="22"/>
        </w:rPr>
      </w:pPr>
    </w:p>
    <w:p w14:paraId="0DA210BD" w14:textId="77777777" w:rsidR="00A91E2C" w:rsidRDefault="00A91E2C">
      <w:pPr>
        <w:pStyle w:val="Heading2"/>
        <w:spacing w:before="600"/>
        <w:rPr>
          <w:rFonts w:asciiTheme="minorHAnsi" w:hAnsiTheme="minorHAnsi" w:cstheme="minorHAnsi"/>
          <w:sz w:val="22"/>
          <w:szCs w:val="22"/>
        </w:rPr>
      </w:pPr>
    </w:p>
    <w:p w14:paraId="1D68E606" w14:textId="77777777" w:rsidR="00A91E2C" w:rsidRDefault="00A91E2C" w:rsidP="00A91E2C"/>
    <w:p w14:paraId="5C4D32F8" w14:textId="77777777" w:rsidR="00A91E2C" w:rsidRDefault="00A91E2C" w:rsidP="00A91E2C"/>
    <w:p w14:paraId="7C316E2C" w14:textId="77777777" w:rsidR="00220C02" w:rsidRDefault="00220C02" w:rsidP="00A91E2C"/>
    <w:p w14:paraId="6E150A2E" w14:textId="77777777" w:rsidR="00220C02" w:rsidRPr="00A91E2C" w:rsidRDefault="00220C02" w:rsidP="00A91E2C"/>
    <w:p w14:paraId="18A9362D" w14:textId="77777777" w:rsidR="00E66558" w:rsidRDefault="009D71E8" w:rsidP="00A91E2C">
      <w:pPr>
        <w:pStyle w:val="NoSpacing"/>
      </w:pPr>
      <w:r w:rsidRPr="00A91E2C">
        <w:lastRenderedPageBreak/>
        <w:t xml:space="preserve">Intended outcomes </w:t>
      </w:r>
    </w:p>
    <w:p w14:paraId="2E902D46" w14:textId="77777777" w:rsidR="00A91E2C" w:rsidRPr="00A91E2C" w:rsidRDefault="00A91E2C" w:rsidP="00A91E2C">
      <w:pPr>
        <w:pStyle w:val="NoSpacing"/>
      </w:pPr>
    </w:p>
    <w:p w14:paraId="6C25907F" w14:textId="77777777" w:rsidR="004A1796" w:rsidRPr="00A91E2C" w:rsidRDefault="009D71E8">
      <w:pPr>
        <w:rPr>
          <w:rFonts w:asciiTheme="minorHAnsi" w:hAnsiTheme="minorHAnsi" w:cstheme="minorHAnsi"/>
          <w:color w:val="auto"/>
          <w:sz w:val="22"/>
          <w:szCs w:val="22"/>
        </w:rPr>
      </w:pPr>
      <w:r w:rsidRPr="00A91E2C">
        <w:rPr>
          <w:rFonts w:asciiTheme="minorHAnsi" w:hAnsiTheme="minorHAnsi" w:cstheme="minorHAnsi"/>
          <w:color w:val="auto"/>
          <w:sz w:val="22"/>
          <w:szCs w:val="22"/>
        </w:rPr>
        <w:t xml:space="preserve">This explains the outcomes we are aiming for </w:t>
      </w:r>
      <w:r w:rsidRPr="00A91E2C">
        <w:rPr>
          <w:rFonts w:asciiTheme="minorHAnsi" w:hAnsiTheme="minorHAnsi" w:cstheme="minorHAnsi"/>
          <w:b/>
          <w:bCs/>
          <w:color w:val="auto"/>
          <w:sz w:val="22"/>
          <w:szCs w:val="22"/>
        </w:rPr>
        <w:t>by the end of our current strategy plan</w:t>
      </w:r>
      <w:r w:rsidRPr="00A91E2C">
        <w:rPr>
          <w:rFonts w:asciiTheme="minorHAnsi" w:hAnsiTheme="minorHAnsi" w:cstheme="minorHAnsi"/>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390"/>
        <w:gridCol w:w="5096"/>
      </w:tblGrid>
      <w:tr w:rsidR="00E66558" w:rsidRPr="00A91E2C" w14:paraId="731F7ECA" w14:textId="77777777" w:rsidTr="004A1796">
        <w:tc>
          <w:tcPr>
            <w:tcW w:w="43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254F92" w14:textId="77777777" w:rsidR="00E66558" w:rsidRPr="00A91E2C" w:rsidRDefault="009D71E8">
            <w:pPr>
              <w:pStyle w:val="TableHeader"/>
              <w:jc w:val="left"/>
              <w:rPr>
                <w:rFonts w:asciiTheme="minorHAnsi" w:hAnsiTheme="minorHAnsi" w:cstheme="minorHAnsi"/>
                <w:sz w:val="22"/>
                <w:szCs w:val="22"/>
              </w:rPr>
            </w:pPr>
            <w:r w:rsidRPr="00A91E2C">
              <w:rPr>
                <w:rFonts w:asciiTheme="minorHAnsi" w:hAnsiTheme="minorHAnsi" w:cstheme="minorHAnsi"/>
                <w:sz w:val="22"/>
                <w:szCs w:val="22"/>
              </w:rPr>
              <w:t>Intended outcome</w:t>
            </w:r>
          </w:p>
        </w:tc>
        <w:tc>
          <w:tcPr>
            <w:tcW w:w="509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A6A828F" w14:textId="77777777" w:rsidR="00E66558" w:rsidRPr="00A91E2C" w:rsidRDefault="009D71E8" w:rsidP="004A1796">
            <w:pPr>
              <w:pStyle w:val="TableHeader"/>
              <w:ind w:left="1080"/>
              <w:jc w:val="left"/>
              <w:rPr>
                <w:rFonts w:asciiTheme="minorHAnsi" w:hAnsiTheme="minorHAnsi" w:cstheme="minorHAnsi"/>
                <w:sz w:val="22"/>
                <w:szCs w:val="22"/>
              </w:rPr>
            </w:pPr>
            <w:r w:rsidRPr="00A91E2C">
              <w:rPr>
                <w:rFonts w:asciiTheme="minorHAnsi" w:hAnsiTheme="minorHAnsi" w:cstheme="minorHAnsi"/>
                <w:sz w:val="22"/>
                <w:szCs w:val="22"/>
              </w:rPr>
              <w:t>Success criteria</w:t>
            </w:r>
          </w:p>
        </w:tc>
      </w:tr>
      <w:tr w:rsidR="004A1796" w:rsidRPr="00A91E2C" w14:paraId="2BF0B7A3" w14:textId="77777777" w:rsidTr="004A1796">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4FF93B" w14:textId="77777777" w:rsidR="004A1796" w:rsidRPr="00A91E2C" w:rsidRDefault="004A1796" w:rsidP="004A1796">
            <w:pPr>
              <w:pStyle w:val="TableRow"/>
              <w:spacing w:after="0"/>
              <w:rPr>
                <w:rFonts w:asciiTheme="minorHAnsi" w:hAnsiTheme="minorHAnsi" w:cstheme="minorHAnsi"/>
                <w:color w:val="auto"/>
                <w:sz w:val="22"/>
                <w:szCs w:val="22"/>
              </w:rPr>
            </w:pPr>
            <w:r w:rsidRPr="00A91E2C">
              <w:rPr>
                <w:rFonts w:asciiTheme="minorHAnsi" w:hAnsiTheme="minorHAnsi" w:cstheme="minorHAnsi"/>
                <w:color w:val="auto"/>
                <w:sz w:val="22"/>
                <w:szCs w:val="22"/>
              </w:rPr>
              <w:t>Outcomes tell us that quality first teaching, over time is at least good.</w:t>
            </w:r>
          </w:p>
        </w:tc>
        <w:tc>
          <w:tcPr>
            <w:tcW w:w="5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90B01" w14:textId="77777777" w:rsidR="004A1796" w:rsidRPr="00A91E2C" w:rsidRDefault="004A1796" w:rsidP="004A1796">
            <w:pPr>
              <w:pStyle w:val="TableRowCentered"/>
              <w:numPr>
                <w:ilvl w:val="0"/>
                <w:numId w:val="19"/>
              </w:numPr>
              <w:jc w:val="left"/>
              <w:rPr>
                <w:rFonts w:asciiTheme="minorHAnsi" w:hAnsiTheme="minorHAnsi" w:cstheme="minorHAnsi"/>
                <w:sz w:val="22"/>
                <w:szCs w:val="22"/>
              </w:rPr>
            </w:pPr>
            <w:r w:rsidRPr="00A91E2C">
              <w:rPr>
                <w:rFonts w:asciiTheme="minorHAnsi" w:hAnsiTheme="minorHAnsi" w:cstheme="minorHAnsi"/>
                <w:sz w:val="22"/>
                <w:szCs w:val="22"/>
              </w:rPr>
              <w:t>Monitoring of teaching and learning demonstrates that all aspects of the curriculum are taught to a high level</w:t>
            </w:r>
          </w:p>
          <w:p w14:paraId="67A4E107" w14:textId="77777777" w:rsidR="004A1796" w:rsidRDefault="004A1796" w:rsidP="004A1796">
            <w:pPr>
              <w:pStyle w:val="TableRowCentered"/>
              <w:numPr>
                <w:ilvl w:val="0"/>
                <w:numId w:val="19"/>
              </w:numPr>
              <w:jc w:val="left"/>
              <w:rPr>
                <w:rFonts w:asciiTheme="minorHAnsi" w:hAnsiTheme="minorHAnsi" w:cstheme="minorHAnsi"/>
                <w:sz w:val="22"/>
                <w:szCs w:val="22"/>
              </w:rPr>
            </w:pPr>
            <w:r w:rsidRPr="00A91E2C">
              <w:rPr>
                <w:rFonts w:asciiTheme="minorHAnsi" w:hAnsiTheme="minorHAnsi" w:cstheme="minorHAnsi"/>
                <w:sz w:val="22"/>
                <w:szCs w:val="22"/>
              </w:rPr>
              <w:t>End of year outcomes for children demonstrate that children have made at least expected progress.</w:t>
            </w:r>
          </w:p>
          <w:p w14:paraId="20C7CC2E" w14:textId="7614958B" w:rsidR="00D67A9C" w:rsidRPr="00A91E2C" w:rsidRDefault="00D67A9C" w:rsidP="004A1796">
            <w:pPr>
              <w:pStyle w:val="TableRowCentered"/>
              <w:numPr>
                <w:ilvl w:val="0"/>
                <w:numId w:val="19"/>
              </w:numPr>
              <w:jc w:val="left"/>
              <w:rPr>
                <w:rFonts w:asciiTheme="minorHAnsi" w:hAnsiTheme="minorHAnsi" w:cstheme="minorHAnsi"/>
                <w:sz w:val="22"/>
                <w:szCs w:val="22"/>
              </w:rPr>
            </w:pPr>
            <w:r>
              <w:rPr>
                <w:rFonts w:asciiTheme="minorHAnsi" w:hAnsiTheme="minorHAnsi" w:cstheme="minorHAnsi"/>
                <w:sz w:val="22"/>
                <w:szCs w:val="22"/>
              </w:rPr>
              <w:t xml:space="preserve">Data for statutory </w:t>
            </w:r>
            <w:r w:rsidR="008C463B">
              <w:rPr>
                <w:rFonts w:asciiTheme="minorHAnsi" w:hAnsiTheme="minorHAnsi" w:cstheme="minorHAnsi"/>
                <w:sz w:val="22"/>
                <w:szCs w:val="22"/>
              </w:rPr>
              <w:t>assessments</w:t>
            </w:r>
            <w:r>
              <w:rPr>
                <w:rFonts w:asciiTheme="minorHAnsi" w:hAnsiTheme="minorHAnsi" w:cstheme="minorHAnsi"/>
                <w:sz w:val="22"/>
                <w:szCs w:val="22"/>
              </w:rPr>
              <w:t xml:space="preserve"> indicate that </w:t>
            </w:r>
            <w:r w:rsidR="008C463B">
              <w:rPr>
                <w:rFonts w:asciiTheme="minorHAnsi" w:hAnsiTheme="minorHAnsi" w:cstheme="minorHAnsi"/>
                <w:sz w:val="22"/>
                <w:szCs w:val="22"/>
              </w:rPr>
              <w:t xml:space="preserve">over time, </w:t>
            </w:r>
            <w:r>
              <w:rPr>
                <w:rFonts w:asciiTheme="minorHAnsi" w:hAnsiTheme="minorHAnsi" w:cstheme="minorHAnsi"/>
                <w:sz w:val="22"/>
                <w:szCs w:val="22"/>
              </w:rPr>
              <w:t>the gap is narrowing for</w:t>
            </w:r>
            <w:r w:rsidR="004A4318">
              <w:rPr>
                <w:rFonts w:asciiTheme="minorHAnsi" w:hAnsiTheme="minorHAnsi" w:cstheme="minorHAnsi"/>
                <w:sz w:val="22"/>
                <w:szCs w:val="22"/>
              </w:rPr>
              <w:t xml:space="preserve"> children</w:t>
            </w:r>
            <w:r w:rsidR="008C463B">
              <w:rPr>
                <w:rFonts w:asciiTheme="minorHAnsi" w:hAnsiTheme="minorHAnsi" w:cstheme="minorHAnsi"/>
                <w:sz w:val="22"/>
                <w:szCs w:val="22"/>
              </w:rPr>
              <w:t>,</w:t>
            </w:r>
            <w:r w:rsidR="004A4318">
              <w:rPr>
                <w:rFonts w:asciiTheme="minorHAnsi" w:hAnsiTheme="minorHAnsi" w:cstheme="minorHAnsi"/>
                <w:sz w:val="22"/>
                <w:szCs w:val="22"/>
              </w:rPr>
              <w:t xml:space="preserve"> in receipt of the Pupil Premium.</w:t>
            </w:r>
          </w:p>
        </w:tc>
      </w:tr>
      <w:tr w:rsidR="004A1796" w:rsidRPr="00A91E2C" w14:paraId="11A9FBD1" w14:textId="77777777" w:rsidTr="004A1796">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1A2C1" w14:textId="77777777" w:rsidR="004A1796" w:rsidRPr="00A91E2C" w:rsidRDefault="004A1796" w:rsidP="004A1796">
            <w:pPr>
              <w:spacing w:after="0" w:line="251" w:lineRule="auto"/>
              <w:rPr>
                <w:rFonts w:asciiTheme="minorHAnsi" w:hAnsiTheme="minorHAnsi" w:cstheme="minorHAnsi"/>
                <w:sz w:val="22"/>
                <w:szCs w:val="22"/>
              </w:rPr>
            </w:pPr>
            <w:r w:rsidRPr="00A91E2C">
              <w:rPr>
                <w:rFonts w:asciiTheme="minorHAnsi" w:hAnsiTheme="minorHAnsi" w:cstheme="minorHAnsi"/>
                <w:sz w:val="22"/>
                <w:szCs w:val="22"/>
              </w:rPr>
              <w:t>Evaluation of interventions demonstrate that PP children achieve the intended outcome when participating in interventions.</w:t>
            </w:r>
          </w:p>
        </w:tc>
        <w:tc>
          <w:tcPr>
            <w:tcW w:w="5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D92EB" w14:textId="77777777" w:rsidR="004A1796" w:rsidRPr="00A91E2C" w:rsidRDefault="004A1796" w:rsidP="004A1796">
            <w:pPr>
              <w:pStyle w:val="ListParagraph"/>
              <w:numPr>
                <w:ilvl w:val="0"/>
                <w:numId w:val="19"/>
              </w:numPr>
              <w:spacing w:after="0" w:line="251" w:lineRule="auto"/>
              <w:rPr>
                <w:rFonts w:asciiTheme="minorHAnsi" w:hAnsiTheme="minorHAnsi" w:cstheme="minorHAnsi"/>
                <w:sz w:val="22"/>
                <w:szCs w:val="22"/>
              </w:rPr>
            </w:pPr>
            <w:r w:rsidRPr="00A91E2C">
              <w:rPr>
                <w:rFonts w:asciiTheme="minorHAnsi" w:hAnsiTheme="minorHAnsi" w:cstheme="minorHAnsi"/>
                <w:sz w:val="22"/>
                <w:szCs w:val="22"/>
              </w:rPr>
              <w:t>Data from interventions demonstrate that targeted work has had the expected outcomes and impact.</w:t>
            </w:r>
          </w:p>
        </w:tc>
      </w:tr>
      <w:tr w:rsidR="000A7997" w:rsidRPr="00A91E2C" w14:paraId="5018FE9D" w14:textId="77777777" w:rsidTr="004A1796">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E0F44" w14:textId="77777777" w:rsidR="000A7997" w:rsidRPr="00A91E2C" w:rsidRDefault="000A7997" w:rsidP="000A7997">
            <w:pPr>
              <w:spacing w:after="0"/>
              <w:rPr>
                <w:rFonts w:asciiTheme="minorHAnsi" w:hAnsiTheme="minorHAnsi" w:cstheme="minorHAnsi"/>
                <w:sz w:val="22"/>
                <w:szCs w:val="22"/>
              </w:rPr>
            </w:pPr>
            <w:r w:rsidRPr="00A91E2C">
              <w:rPr>
                <w:rFonts w:asciiTheme="minorHAnsi" w:hAnsiTheme="minorHAnsi" w:cstheme="minorHAnsi"/>
                <w:sz w:val="22"/>
                <w:szCs w:val="22"/>
              </w:rPr>
              <w:t>To ensure that all families who require Early Help intervention receive this from the school.</w:t>
            </w:r>
          </w:p>
        </w:tc>
        <w:tc>
          <w:tcPr>
            <w:tcW w:w="5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C8721" w14:textId="77777777" w:rsidR="000A7997" w:rsidRPr="00A91E2C" w:rsidRDefault="000A7997" w:rsidP="000A7997">
            <w:pPr>
              <w:pStyle w:val="ListParagraph"/>
              <w:numPr>
                <w:ilvl w:val="0"/>
                <w:numId w:val="19"/>
              </w:numPr>
              <w:spacing w:after="0" w:line="251" w:lineRule="auto"/>
              <w:rPr>
                <w:rFonts w:asciiTheme="minorHAnsi" w:hAnsiTheme="minorHAnsi" w:cstheme="minorHAnsi"/>
                <w:sz w:val="22"/>
                <w:szCs w:val="22"/>
              </w:rPr>
            </w:pPr>
            <w:r w:rsidRPr="00A91E2C">
              <w:rPr>
                <w:rFonts w:asciiTheme="minorHAnsi" w:hAnsiTheme="minorHAnsi" w:cstheme="minorHAnsi"/>
                <w:sz w:val="22"/>
                <w:szCs w:val="22"/>
              </w:rPr>
              <w:t>All families in need of Early Help receive this from the school.</w:t>
            </w:r>
          </w:p>
        </w:tc>
      </w:tr>
      <w:tr w:rsidR="000A7997" w:rsidRPr="00A91E2C" w14:paraId="15C771C9" w14:textId="77777777" w:rsidTr="004A1796">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2571E" w14:textId="77777777" w:rsidR="000A7997" w:rsidRPr="00A91E2C" w:rsidRDefault="000A7997" w:rsidP="000A7997">
            <w:pPr>
              <w:spacing w:after="0"/>
              <w:rPr>
                <w:rFonts w:asciiTheme="minorHAnsi" w:hAnsiTheme="minorHAnsi" w:cstheme="minorHAnsi"/>
                <w:sz w:val="22"/>
                <w:szCs w:val="22"/>
              </w:rPr>
            </w:pPr>
            <w:r w:rsidRPr="00A91E2C">
              <w:rPr>
                <w:rFonts w:asciiTheme="minorHAnsi" w:hAnsiTheme="minorHAnsi" w:cstheme="minorHAnsi"/>
                <w:sz w:val="22"/>
                <w:szCs w:val="22"/>
              </w:rPr>
              <w:t>Children identified as requiring additional pastoral support, receive it for the length of time that it is required.</w:t>
            </w:r>
          </w:p>
        </w:tc>
        <w:tc>
          <w:tcPr>
            <w:tcW w:w="5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94FD54" w14:textId="77777777" w:rsidR="000A7997" w:rsidRPr="00A91E2C" w:rsidRDefault="000A7997" w:rsidP="000A7997">
            <w:pPr>
              <w:pStyle w:val="ListParagraph"/>
              <w:numPr>
                <w:ilvl w:val="0"/>
                <w:numId w:val="19"/>
              </w:numPr>
              <w:spacing w:after="0" w:line="251" w:lineRule="auto"/>
              <w:rPr>
                <w:rFonts w:asciiTheme="minorHAnsi" w:hAnsiTheme="minorHAnsi" w:cstheme="minorHAnsi"/>
                <w:sz w:val="22"/>
                <w:szCs w:val="22"/>
              </w:rPr>
            </w:pPr>
            <w:r w:rsidRPr="00A91E2C">
              <w:rPr>
                <w:rFonts w:asciiTheme="minorHAnsi" w:hAnsiTheme="minorHAnsi" w:cstheme="minorHAnsi"/>
                <w:sz w:val="22"/>
                <w:szCs w:val="22"/>
              </w:rPr>
              <w:t>All children requiring emotional and well being support receive this.</w:t>
            </w:r>
          </w:p>
        </w:tc>
      </w:tr>
      <w:tr w:rsidR="000A7997" w:rsidRPr="00A91E2C" w14:paraId="6EBA216E" w14:textId="77777777" w:rsidTr="004A1796">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64DF93" w14:textId="77777777" w:rsidR="000A7997" w:rsidRPr="00A91E2C" w:rsidRDefault="000A7997" w:rsidP="000A7997">
            <w:pPr>
              <w:spacing w:after="0"/>
              <w:rPr>
                <w:rFonts w:asciiTheme="minorHAnsi" w:hAnsiTheme="minorHAnsi" w:cstheme="minorHAnsi"/>
                <w:sz w:val="22"/>
                <w:szCs w:val="22"/>
              </w:rPr>
            </w:pPr>
            <w:r w:rsidRPr="00A91E2C">
              <w:rPr>
                <w:rFonts w:asciiTheme="minorHAnsi" w:hAnsiTheme="minorHAnsi" w:cstheme="minorHAnsi"/>
                <w:sz w:val="22"/>
                <w:szCs w:val="22"/>
              </w:rPr>
              <w:t xml:space="preserve">Numbers of notable behaviour incidents for PP children </w:t>
            </w:r>
            <w:r w:rsidR="00E43786">
              <w:rPr>
                <w:rFonts w:asciiTheme="minorHAnsi" w:hAnsiTheme="minorHAnsi" w:cstheme="minorHAnsi"/>
                <w:sz w:val="22"/>
                <w:szCs w:val="22"/>
              </w:rPr>
              <w:t>are minimised</w:t>
            </w:r>
            <w:r w:rsidRPr="00A91E2C">
              <w:rPr>
                <w:rFonts w:asciiTheme="minorHAnsi" w:hAnsiTheme="minorHAnsi" w:cstheme="minorHAnsi"/>
                <w:sz w:val="22"/>
                <w:szCs w:val="22"/>
              </w:rPr>
              <w:t>.</w:t>
            </w:r>
          </w:p>
        </w:tc>
        <w:tc>
          <w:tcPr>
            <w:tcW w:w="5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E1BCAD" w14:textId="225E226F" w:rsidR="000A7997" w:rsidRPr="00A91E2C" w:rsidRDefault="000A7997" w:rsidP="000A7997">
            <w:pPr>
              <w:pStyle w:val="ListParagraph"/>
              <w:numPr>
                <w:ilvl w:val="0"/>
                <w:numId w:val="19"/>
              </w:numPr>
              <w:spacing w:after="0" w:line="251" w:lineRule="auto"/>
              <w:rPr>
                <w:rFonts w:asciiTheme="minorHAnsi" w:hAnsiTheme="minorHAnsi" w:cstheme="minorHAnsi"/>
                <w:sz w:val="22"/>
                <w:szCs w:val="22"/>
              </w:rPr>
            </w:pPr>
            <w:r w:rsidRPr="00A91E2C">
              <w:rPr>
                <w:rFonts w:asciiTheme="minorHAnsi" w:hAnsiTheme="minorHAnsi" w:cstheme="minorHAnsi"/>
                <w:sz w:val="22"/>
                <w:szCs w:val="22"/>
              </w:rPr>
              <w:t>Noteable behaviour incidents</w:t>
            </w:r>
            <w:r w:rsidR="008C463B">
              <w:rPr>
                <w:rFonts w:asciiTheme="minorHAnsi" w:hAnsiTheme="minorHAnsi" w:cstheme="minorHAnsi"/>
                <w:sz w:val="22"/>
                <w:szCs w:val="22"/>
              </w:rPr>
              <w:t xml:space="preserve"> for individual either</w:t>
            </w:r>
            <w:r w:rsidRPr="00A91E2C">
              <w:rPr>
                <w:rFonts w:asciiTheme="minorHAnsi" w:hAnsiTheme="minorHAnsi" w:cstheme="minorHAnsi"/>
                <w:sz w:val="22"/>
                <w:szCs w:val="22"/>
              </w:rPr>
              <w:t xml:space="preserve"> remain low</w:t>
            </w:r>
            <w:r w:rsidR="008C463B">
              <w:rPr>
                <w:rFonts w:asciiTheme="minorHAnsi" w:hAnsiTheme="minorHAnsi" w:cstheme="minorHAnsi"/>
                <w:sz w:val="22"/>
                <w:szCs w:val="22"/>
              </w:rPr>
              <w:t xml:space="preserve"> or fall over time.</w:t>
            </w:r>
          </w:p>
          <w:p w14:paraId="1E10347B" w14:textId="4F3D553A" w:rsidR="000A7997" w:rsidRPr="00A91E2C" w:rsidRDefault="008C463B" w:rsidP="000A7997">
            <w:pPr>
              <w:pStyle w:val="ListParagraph"/>
              <w:numPr>
                <w:ilvl w:val="0"/>
                <w:numId w:val="19"/>
              </w:numPr>
              <w:spacing w:after="0" w:line="251" w:lineRule="auto"/>
              <w:rPr>
                <w:rFonts w:asciiTheme="minorHAnsi" w:hAnsiTheme="minorHAnsi" w:cstheme="minorHAnsi"/>
                <w:sz w:val="22"/>
                <w:szCs w:val="22"/>
              </w:rPr>
            </w:pPr>
            <w:r>
              <w:rPr>
                <w:rFonts w:asciiTheme="minorHAnsi" w:hAnsiTheme="minorHAnsi" w:cstheme="minorHAnsi"/>
                <w:sz w:val="22"/>
                <w:szCs w:val="22"/>
              </w:rPr>
              <w:t>Suspension rates for individual children reduce where applicable.</w:t>
            </w:r>
          </w:p>
        </w:tc>
      </w:tr>
      <w:tr w:rsidR="000A7997" w:rsidRPr="00A91E2C" w14:paraId="04F22C07" w14:textId="77777777" w:rsidTr="004A1796">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A1757D" w14:textId="77777777" w:rsidR="000A7997" w:rsidRPr="00A91E2C" w:rsidRDefault="000A7997" w:rsidP="000A7997">
            <w:pPr>
              <w:spacing w:after="0"/>
              <w:rPr>
                <w:rFonts w:asciiTheme="minorHAnsi" w:hAnsiTheme="minorHAnsi" w:cstheme="minorHAnsi"/>
                <w:sz w:val="22"/>
                <w:szCs w:val="22"/>
              </w:rPr>
            </w:pPr>
            <w:r w:rsidRPr="00A91E2C">
              <w:rPr>
                <w:rFonts w:asciiTheme="minorHAnsi" w:hAnsiTheme="minorHAnsi" w:cstheme="minorHAnsi"/>
                <w:sz w:val="22"/>
                <w:szCs w:val="22"/>
              </w:rPr>
              <w:t>Attendance of targeted PP children who are persistent absentees, demonstrates improvement.</w:t>
            </w:r>
          </w:p>
        </w:tc>
        <w:tc>
          <w:tcPr>
            <w:tcW w:w="5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5386A" w14:textId="77777777" w:rsidR="000A7997" w:rsidRPr="00A91E2C" w:rsidRDefault="000A7997" w:rsidP="000A7997">
            <w:pPr>
              <w:pStyle w:val="ListParagraph"/>
              <w:numPr>
                <w:ilvl w:val="0"/>
                <w:numId w:val="19"/>
              </w:numPr>
              <w:spacing w:after="0" w:line="251" w:lineRule="auto"/>
              <w:rPr>
                <w:rFonts w:asciiTheme="minorHAnsi" w:hAnsiTheme="minorHAnsi" w:cstheme="minorHAnsi"/>
                <w:sz w:val="22"/>
                <w:szCs w:val="22"/>
              </w:rPr>
            </w:pPr>
            <w:r w:rsidRPr="00A91E2C">
              <w:rPr>
                <w:rFonts w:asciiTheme="minorHAnsi" w:hAnsiTheme="minorHAnsi" w:cstheme="minorHAnsi"/>
                <w:sz w:val="22"/>
                <w:szCs w:val="22"/>
              </w:rPr>
              <w:t xml:space="preserve">Increased </w:t>
            </w:r>
            <w:r w:rsidR="00D238A9" w:rsidRPr="00A91E2C">
              <w:rPr>
                <w:rFonts w:asciiTheme="minorHAnsi" w:hAnsiTheme="minorHAnsi" w:cstheme="minorHAnsi"/>
                <w:sz w:val="22"/>
                <w:szCs w:val="22"/>
              </w:rPr>
              <w:t>attendance rates for children in receipt of the PP who are persistent absentees.</w:t>
            </w:r>
          </w:p>
        </w:tc>
      </w:tr>
      <w:tr w:rsidR="000A7997" w:rsidRPr="00A91E2C" w14:paraId="125B296A" w14:textId="77777777" w:rsidTr="004A1796">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8FC323" w14:textId="66BE9DA1" w:rsidR="000A7997" w:rsidRPr="00A91E2C" w:rsidRDefault="000A7997" w:rsidP="000A7997">
            <w:pPr>
              <w:spacing w:after="0"/>
              <w:rPr>
                <w:rFonts w:asciiTheme="minorHAnsi" w:hAnsiTheme="minorHAnsi" w:cstheme="minorHAnsi"/>
                <w:sz w:val="22"/>
                <w:szCs w:val="22"/>
              </w:rPr>
            </w:pPr>
            <w:r w:rsidRPr="00A91E2C">
              <w:rPr>
                <w:rFonts w:asciiTheme="minorHAnsi" w:hAnsiTheme="minorHAnsi" w:cstheme="minorHAnsi"/>
                <w:sz w:val="22"/>
                <w:szCs w:val="22"/>
              </w:rPr>
              <w:t xml:space="preserve">Children in receipt of the PP have equal access to all that the school offers in terms of additional provisions.  </w:t>
            </w:r>
          </w:p>
        </w:tc>
        <w:tc>
          <w:tcPr>
            <w:tcW w:w="5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DF133" w14:textId="77777777" w:rsidR="000A7997" w:rsidRPr="00A91E2C" w:rsidRDefault="00B93FFF" w:rsidP="000A7997">
            <w:pPr>
              <w:pStyle w:val="ListParagraph"/>
              <w:numPr>
                <w:ilvl w:val="0"/>
                <w:numId w:val="19"/>
              </w:numPr>
              <w:spacing w:after="0" w:line="251" w:lineRule="auto"/>
              <w:rPr>
                <w:rFonts w:asciiTheme="minorHAnsi" w:hAnsiTheme="minorHAnsi" w:cstheme="minorHAnsi"/>
                <w:sz w:val="22"/>
                <w:szCs w:val="22"/>
              </w:rPr>
            </w:pPr>
            <w:r w:rsidRPr="00A91E2C">
              <w:rPr>
                <w:rFonts w:asciiTheme="minorHAnsi" w:hAnsiTheme="minorHAnsi" w:cstheme="minorHAnsi"/>
                <w:sz w:val="22"/>
                <w:szCs w:val="22"/>
              </w:rPr>
              <w:t>Increased attendance of PP children in additional school activities e.g. clubs etc.</w:t>
            </w:r>
          </w:p>
        </w:tc>
      </w:tr>
    </w:tbl>
    <w:p w14:paraId="4E5092F6" w14:textId="77777777" w:rsidR="00120AB1" w:rsidRPr="00A91E2C" w:rsidRDefault="00120AB1">
      <w:pPr>
        <w:pStyle w:val="Heading2"/>
        <w:rPr>
          <w:rFonts w:asciiTheme="minorHAnsi" w:hAnsiTheme="minorHAnsi" w:cstheme="minorHAnsi"/>
          <w:sz w:val="22"/>
          <w:szCs w:val="22"/>
        </w:rPr>
      </w:pPr>
    </w:p>
    <w:p w14:paraId="0422BDD7" w14:textId="77777777" w:rsidR="000A7997" w:rsidRPr="00A91E2C" w:rsidRDefault="00120AB1">
      <w:pPr>
        <w:suppressAutoHyphens w:val="0"/>
        <w:spacing w:after="0" w:line="240" w:lineRule="auto"/>
        <w:rPr>
          <w:rFonts w:asciiTheme="minorHAnsi" w:hAnsiTheme="minorHAnsi" w:cstheme="minorHAnsi"/>
          <w:b/>
          <w:color w:val="104F75"/>
          <w:sz w:val="22"/>
          <w:szCs w:val="22"/>
        </w:rPr>
      </w:pPr>
      <w:r w:rsidRPr="00A91E2C">
        <w:rPr>
          <w:rFonts w:asciiTheme="minorHAnsi" w:hAnsiTheme="minorHAnsi" w:cstheme="minorHAnsi"/>
          <w:sz w:val="22"/>
          <w:szCs w:val="22"/>
        </w:rPr>
        <w:br w:type="page"/>
      </w:r>
    </w:p>
    <w:p w14:paraId="43D985BF" w14:textId="77777777" w:rsidR="00120AB1" w:rsidRPr="00A91E2C" w:rsidRDefault="00120AB1">
      <w:pPr>
        <w:suppressAutoHyphens w:val="0"/>
        <w:spacing w:after="0" w:line="240" w:lineRule="auto"/>
        <w:rPr>
          <w:rFonts w:asciiTheme="minorHAnsi" w:hAnsiTheme="minorHAnsi" w:cstheme="minorHAnsi"/>
          <w:b/>
          <w:color w:val="104F75"/>
          <w:sz w:val="22"/>
          <w:szCs w:val="22"/>
        </w:rPr>
      </w:pPr>
    </w:p>
    <w:p w14:paraId="0AECC369" w14:textId="77777777" w:rsidR="00E66558" w:rsidRPr="00A91E2C" w:rsidRDefault="009D71E8">
      <w:pPr>
        <w:pStyle w:val="Heading2"/>
        <w:rPr>
          <w:rFonts w:asciiTheme="minorHAnsi" w:hAnsiTheme="minorHAnsi" w:cstheme="minorHAnsi"/>
          <w:sz w:val="22"/>
          <w:szCs w:val="22"/>
        </w:rPr>
      </w:pPr>
      <w:r w:rsidRPr="00A91E2C">
        <w:rPr>
          <w:rFonts w:asciiTheme="minorHAnsi" w:hAnsiTheme="minorHAnsi" w:cstheme="minorHAnsi"/>
          <w:sz w:val="22"/>
          <w:szCs w:val="22"/>
        </w:rPr>
        <w:t>Activity in this academic year</w:t>
      </w:r>
    </w:p>
    <w:p w14:paraId="38115083" w14:textId="77777777" w:rsidR="00E66558" w:rsidRPr="00A91E2C" w:rsidRDefault="009D71E8">
      <w:pPr>
        <w:spacing w:after="480"/>
        <w:rPr>
          <w:rFonts w:asciiTheme="minorHAnsi" w:hAnsiTheme="minorHAnsi" w:cstheme="minorHAnsi"/>
          <w:sz w:val="22"/>
          <w:szCs w:val="22"/>
        </w:rPr>
      </w:pPr>
      <w:r w:rsidRPr="00A91E2C">
        <w:rPr>
          <w:rFonts w:asciiTheme="minorHAnsi" w:hAnsiTheme="minorHAnsi" w:cstheme="minorHAnsi"/>
          <w:sz w:val="22"/>
          <w:szCs w:val="22"/>
        </w:rPr>
        <w:t xml:space="preserve">This details how we intend to spend our pupil premium (and recovery premium funding) </w:t>
      </w:r>
      <w:r w:rsidRPr="00A91E2C">
        <w:rPr>
          <w:rFonts w:asciiTheme="minorHAnsi" w:hAnsiTheme="minorHAnsi" w:cstheme="minorHAnsi"/>
          <w:b/>
          <w:bCs/>
          <w:sz w:val="22"/>
          <w:szCs w:val="22"/>
        </w:rPr>
        <w:t>this academic year</w:t>
      </w:r>
      <w:r w:rsidRPr="00A91E2C">
        <w:rPr>
          <w:rFonts w:asciiTheme="minorHAnsi" w:hAnsiTheme="minorHAnsi" w:cstheme="minorHAnsi"/>
          <w:sz w:val="22"/>
          <w:szCs w:val="22"/>
        </w:rPr>
        <w:t xml:space="preserve"> to address the challenges listed above.</w:t>
      </w:r>
    </w:p>
    <w:p w14:paraId="0B4A825E" w14:textId="77777777" w:rsidR="00E66558" w:rsidRPr="00A91E2C" w:rsidRDefault="009D71E8">
      <w:pPr>
        <w:pStyle w:val="Heading3"/>
        <w:rPr>
          <w:rFonts w:asciiTheme="minorHAnsi" w:hAnsiTheme="minorHAnsi" w:cstheme="minorHAnsi"/>
          <w:sz w:val="22"/>
          <w:szCs w:val="22"/>
        </w:rPr>
      </w:pPr>
      <w:r w:rsidRPr="00A91E2C">
        <w:rPr>
          <w:rFonts w:asciiTheme="minorHAnsi" w:hAnsiTheme="minorHAnsi" w:cstheme="minorHAnsi"/>
          <w:sz w:val="22"/>
          <w:szCs w:val="22"/>
        </w:rPr>
        <w:t>Teaching (for example, CPD, recruitment and retention)</w:t>
      </w:r>
    </w:p>
    <w:p w14:paraId="4477FC48" w14:textId="0C8EAE6D" w:rsidR="00E66558" w:rsidRPr="00A91E2C" w:rsidRDefault="0044202C">
      <w:pPr>
        <w:rPr>
          <w:rFonts w:asciiTheme="minorHAnsi" w:hAnsiTheme="minorHAnsi" w:cstheme="minorHAnsi"/>
          <w:sz w:val="22"/>
          <w:szCs w:val="22"/>
        </w:rPr>
      </w:pPr>
      <w:r>
        <w:rPr>
          <w:rFonts w:asciiTheme="minorHAnsi" w:hAnsiTheme="minorHAnsi" w:cstheme="minorHAnsi"/>
          <w:sz w:val="22"/>
          <w:szCs w:val="22"/>
        </w:rPr>
        <w:t>Cost:  £72</w:t>
      </w:r>
      <w:r w:rsidR="00BA2790">
        <w:rPr>
          <w:rFonts w:asciiTheme="minorHAnsi" w:hAnsiTheme="minorHAnsi" w:cstheme="minorHAnsi"/>
          <w:sz w:val="22"/>
          <w:szCs w:val="22"/>
        </w:rPr>
        <w:t>,</w:t>
      </w:r>
      <w:r>
        <w:rPr>
          <w:rFonts w:asciiTheme="minorHAnsi" w:hAnsiTheme="minorHAnsi" w:cstheme="minorHAnsi"/>
          <w:sz w:val="22"/>
          <w:szCs w:val="22"/>
        </w:rPr>
        <w:t>148</w:t>
      </w:r>
    </w:p>
    <w:tbl>
      <w:tblPr>
        <w:tblW w:w="5000" w:type="pct"/>
        <w:tblCellMar>
          <w:left w:w="10" w:type="dxa"/>
          <w:right w:w="10" w:type="dxa"/>
        </w:tblCellMar>
        <w:tblLook w:val="04A0" w:firstRow="1" w:lastRow="0" w:firstColumn="1" w:lastColumn="0" w:noHBand="0" w:noVBand="1"/>
      </w:tblPr>
      <w:tblGrid>
        <w:gridCol w:w="4815"/>
        <w:gridCol w:w="3140"/>
        <w:gridCol w:w="1531"/>
      </w:tblGrid>
      <w:tr w:rsidR="00E66558" w:rsidRPr="00A91E2C" w14:paraId="0A32322A" w14:textId="77777777" w:rsidTr="002337BB">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A162F78" w14:textId="77777777" w:rsidR="00E66558" w:rsidRPr="00A91E2C" w:rsidRDefault="009D71E8">
            <w:pPr>
              <w:pStyle w:val="TableHeader"/>
              <w:jc w:val="left"/>
              <w:rPr>
                <w:rFonts w:asciiTheme="minorHAnsi" w:hAnsiTheme="minorHAnsi" w:cstheme="minorHAnsi"/>
                <w:sz w:val="22"/>
                <w:szCs w:val="22"/>
              </w:rPr>
            </w:pPr>
            <w:r w:rsidRPr="00A91E2C">
              <w:rPr>
                <w:rFonts w:asciiTheme="minorHAnsi" w:hAnsiTheme="minorHAnsi" w:cstheme="minorHAnsi"/>
                <w:sz w:val="22"/>
                <w:szCs w:val="22"/>
              </w:rPr>
              <w:t>Activity</w:t>
            </w:r>
          </w:p>
        </w:tc>
        <w:tc>
          <w:tcPr>
            <w:tcW w:w="31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027FC37" w14:textId="77777777" w:rsidR="00E66558" w:rsidRPr="00A91E2C" w:rsidRDefault="009D71E8">
            <w:pPr>
              <w:pStyle w:val="TableHeader"/>
              <w:jc w:val="left"/>
              <w:rPr>
                <w:rFonts w:asciiTheme="minorHAnsi" w:hAnsiTheme="minorHAnsi" w:cstheme="minorHAnsi"/>
                <w:sz w:val="22"/>
                <w:szCs w:val="22"/>
              </w:rPr>
            </w:pPr>
            <w:r w:rsidRPr="00A91E2C">
              <w:rPr>
                <w:rFonts w:asciiTheme="minorHAnsi" w:hAnsiTheme="minorHAnsi" w:cstheme="minorHAnsi"/>
                <w:sz w:val="22"/>
                <w:szCs w:val="22"/>
              </w:rP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90399DB" w14:textId="77777777" w:rsidR="00E66558" w:rsidRPr="00A91E2C" w:rsidRDefault="009D71E8">
            <w:pPr>
              <w:pStyle w:val="TableHeader"/>
              <w:jc w:val="left"/>
              <w:rPr>
                <w:rFonts w:asciiTheme="minorHAnsi" w:hAnsiTheme="minorHAnsi" w:cstheme="minorHAnsi"/>
                <w:sz w:val="22"/>
                <w:szCs w:val="22"/>
              </w:rPr>
            </w:pPr>
            <w:r w:rsidRPr="00A91E2C">
              <w:rPr>
                <w:rFonts w:asciiTheme="minorHAnsi" w:hAnsiTheme="minorHAnsi" w:cstheme="minorHAnsi"/>
                <w:sz w:val="22"/>
                <w:szCs w:val="22"/>
              </w:rPr>
              <w:t>Challenge number(s) addressed</w:t>
            </w:r>
          </w:p>
        </w:tc>
      </w:tr>
      <w:tr w:rsidR="00E66558" w:rsidRPr="00A91E2C" w14:paraId="27C1214B" w14:textId="77777777" w:rsidTr="002337BB">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BB334C" w14:textId="77777777" w:rsidR="00C156D2" w:rsidRPr="00A91E2C" w:rsidRDefault="00C156D2" w:rsidP="00C156D2">
            <w:pPr>
              <w:pStyle w:val="TableRow"/>
              <w:rPr>
                <w:rFonts w:asciiTheme="minorHAnsi" w:hAnsiTheme="minorHAnsi" w:cstheme="minorHAnsi"/>
                <w:sz w:val="22"/>
                <w:szCs w:val="22"/>
              </w:rPr>
            </w:pPr>
            <w:r w:rsidRPr="00A91E2C">
              <w:rPr>
                <w:rFonts w:asciiTheme="minorHAnsi" w:hAnsiTheme="minorHAnsi" w:cstheme="minorHAnsi"/>
                <w:sz w:val="22"/>
                <w:szCs w:val="22"/>
              </w:rPr>
              <w:t xml:space="preserve">Continued </w:t>
            </w:r>
            <w:r w:rsidR="00E43786">
              <w:rPr>
                <w:rFonts w:asciiTheme="minorHAnsi" w:hAnsiTheme="minorHAnsi" w:cstheme="minorHAnsi"/>
                <w:sz w:val="22"/>
                <w:szCs w:val="22"/>
              </w:rPr>
              <w:t xml:space="preserve">high quality delivery </w:t>
            </w:r>
            <w:r w:rsidRPr="00A91E2C">
              <w:rPr>
                <w:rFonts w:asciiTheme="minorHAnsi" w:hAnsiTheme="minorHAnsi" w:cstheme="minorHAnsi"/>
                <w:sz w:val="22"/>
                <w:szCs w:val="22"/>
              </w:rPr>
              <w:t>of the school curriculum through:</w:t>
            </w:r>
          </w:p>
          <w:p w14:paraId="22ABD3BC" w14:textId="77777777" w:rsidR="00E43786" w:rsidRDefault="00E43786" w:rsidP="00FC4411">
            <w:pPr>
              <w:pStyle w:val="TableRow"/>
              <w:numPr>
                <w:ilvl w:val="0"/>
                <w:numId w:val="19"/>
              </w:numPr>
              <w:rPr>
                <w:rFonts w:asciiTheme="minorHAnsi" w:hAnsiTheme="minorHAnsi" w:cstheme="minorHAnsi"/>
                <w:sz w:val="22"/>
                <w:szCs w:val="22"/>
              </w:rPr>
            </w:pPr>
            <w:r>
              <w:rPr>
                <w:rFonts w:asciiTheme="minorHAnsi" w:hAnsiTheme="minorHAnsi" w:cstheme="minorHAnsi"/>
                <w:sz w:val="22"/>
                <w:szCs w:val="22"/>
              </w:rPr>
              <w:t>Frequent reviews of the relevance and impact of the school’s curriculum offer</w:t>
            </w:r>
          </w:p>
          <w:p w14:paraId="34E6A711" w14:textId="77777777" w:rsidR="00C156D2" w:rsidRPr="00A91E2C" w:rsidRDefault="00C156D2" w:rsidP="00FC4411">
            <w:pPr>
              <w:pStyle w:val="TableRow"/>
              <w:numPr>
                <w:ilvl w:val="0"/>
                <w:numId w:val="19"/>
              </w:numPr>
              <w:rPr>
                <w:rFonts w:asciiTheme="minorHAnsi" w:hAnsiTheme="minorHAnsi" w:cstheme="minorHAnsi"/>
                <w:sz w:val="22"/>
                <w:szCs w:val="22"/>
              </w:rPr>
            </w:pPr>
            <w:r w:rsidRPr="00A91E2C">
              <w:rPr>
                <w:rFonts w:asciiTheme="minorHAnsi" w:hAnsiTheme="minorHAnsi" w:cstheme="minorHAnsi"/>
                <w:sz w:val="22"/>
                <w:szCs w:val="22"/>
              </w:rPr>
              <w:t>Purchasing of materials to meet and enhance the needs of the curriculum</w:t>
            </w:r>
          </w:p>
          <w:p w14:paraId="0FA413DE" w14:textId="77777777" w:rsidR="00C156D2" w:rsidRPr="00A91E2C" w:rsidRDefault="00C156D2" w:rsidP="00FC4411">
            <w:pPr>
              <w:pStyle w:val="TableRow"/>
              <w:rPr>
                <w:rFonts w:asciiTheme="minorHAnsi" w:hAnsiTheme="minorHAnsi" w:cstheme="minorHAnsi"/>
                <w:sz w:val="22"/>
                <w:szCs w:val="22"/>
              </w:rPr>
            </w:pPr>
            <w:r w:rsidRPr="00A91E2C">
              <w:rPr>
                <w:rFonts w:asciiTheme="minorHAnsi" w:hAnsiTheme="minorHAnsi" w:cstheme="minorHAnsi"/>
                <w:sz w:val="22"/>
                <w:szCs w:val="22"/>
              </w:rPr>
              <w:t>Development of the teaching of reading:</w:t>
            </w:r>
          </w:p>
          <w:p w14:paraId="249AD336" w14:textId="77777777" w:rsidR="00C156D2" w:rsidRDefault="00C156D2" w:rsidP="00FC4411">
            <w:pPr>
              <w:pStyle w:val="TableRow"/>
              <w:numPr>
                <w:ilvl w:val="0"/>
                <w:numId w:val="19"/>
              </w:numPr>
              <w:rPr>
                <w:rFonts w:asciiTheme="minorHAnsi" w:hAnsiTheme="minorHAnsi" w:cstheme="minorHAnsi"/>
                <w:sz w:val="22"/>
                <w:szCs w:val="22"/>
              </w:rPr>
            </w:pPr>
            <w:r w:rsidRPr="00A91E2C">
              <w:rPr>
                <w:rFonts w:asciiTheme="minorHAnsi" w:hAnsiTheme="minorHAnsi" w:cstheme="minorHAnsi"/>
                <w:sz w:val="22"/>
                <w:szCs w:val="22"/>
              </w:rPr>
              <w:t>Training for staff in the school’s approach to the teaching of reading</w:t>
            </w:r>
          </w:p>
          <w:p w14:paraId="62A594DC" w14:textId="77777777" w:rsidR="00E43786" w:rsidRPr="00A91E2C" w:rsidRDefault="00E43786" w:rsidP="00FC4411">
            <w:pPr>
              <w:pStyle w:val="TableRow"/>
              <w:numPr>
                <w:ilvl w:val="0"/>
                <w:numId w:val="19"/>
              </w:numPr>
              <w:rPr>
                <w:rFonts w:asciiTheme="minorHAnsi" w:hAnsiTheme="minorHAnsi" w:cstheme="minorHAnsi"/>
                <w:sz w:val="22"/>
                <w:szCs w:val="22"/>
              </w:rPr>
            </w:pPr>
            <w:r>
              <w:rPr>
                <w:rFonts w:asciiTheme="minorHAnsi" w:hAnsiTheme="minorHAnsi" w:cstheme="minorHAnsi"/>
                <w:sz w:val="22"/>
                <w:szCs w:val="22"/>
              </w:rPr>
              <w:t>Ongoing consultancy with our phonics and reading external partners</w:t>
            </w:r>
          </w:p>
          <w:p w14:paraId="054C9863" w14:textId="77777777" w:rsidR="00C156D2" w:rsidRDefault="00C156D2" w:rsidP="00FC4411">
            <w:pPr>
              <w:pStyle w:val="TableRow"/>
              <w:numPr>
                <w:ilvl w:val="0"/>
                <w:numId w:val="19"/>
              </w:numPr>
              <w:rPr>
                <w:rFonts w:asciiTheme="minorHAnsi" w:hAnsiTheme="minorHAnsi" w:cstheme="minorHAnsi"/>
                <w:sz w:val="22"/>
                <w:szCs w:val="22"/>
              </w:rPr>
            </w:pPr>
            <w:r w:rsidRPr="00A91E2C">
              <w:rPr>
                <w:rFonts w:asciiTheme="minorHAnsi" w:hAnsiTheme="minorHAnsi" w:cstheme="minorHAnsi"/>
                <w:sz w:val="22"/>
                <w:szCs w:val="22"/>
              </w:rPr>
              <w:t>Supply cover for subject leaders to monitor standards and to support where there are areas for further development;</w:t>
            </w:r>
          </w:p>
          <w:p w14:paraId="667EC6FC" w14:textId="77777777" w:rsidR="00C156D2" w:rsidRDefault="00C156D2" w:rsidP="00FC4411">
            <w:pPr>
              <w:pStyle w:val="TableRow"/>
              <w:numPr>
                <w:ilvl w:val="0"/>
                <w:numId w:val="19"/>
              </w:numPr>
              <w:rPr>
                <w:rFonts w:asciiTheme="minorHAnsi" w:hAnsiTheme="minorHAnsi" w:cstheme="minorHAnsi"/>
                <w:sz w:val="22"/>
                <w:szCs w:val="22"/>
              </w:rPr>
            </w:pPr>
            <w:r w:rsidRPr="00A91E2C">
              <w:rPr>
                <w:rFonts w:asciiTheme="minorHAnsi" w:hAnsiTheme="minorHAnsi" w:cstheme="minorHAnsi"/>
                <w:sz w:val="22"/>
                <w:szCs w:val="22"/>
              </w:rPr>
              <w:t>Purchasing of materials to support the school’s approach to the teaching of reading.</w:t>
            </w:r>
          </w:p>
          <w:p w14:paraId="28A49427" w14:textId="77777777" w:rsidR="00E43786" w:rsidRPr="00A91E2C" w:rsidRDefault="00E43786" w:rsidP="00FC4411">
            <w:pPr>
              <w:pStyle w:val="TableRow"/>
              <w:numPr>
                <w:ilvl w:val="0"/>
                <w:numId w:val="19"/>
              </w:numPr>
              <w:rPr>
                <w:rFonts w:asciiTheme="minorHAnsi" w:hAnsiTheme="minorHAnsi" w:cstheme="minorHAnsi"/>
                <w:sz w:val="22"/>
                <w:szCs w:val="22"/>
              </w:rPr>
            </w:pPr>
            <w:r>
              <w:rPr>
                <w:rFonts w:asciiTheme="minorHAnsi" w:hAnsiTheme="minorHAnsi" w:cstheme="minorHAnsi"/>
                <w:sz w:val="22"/>
                <w:szCs w:val="22"/>
              </w:rPr>
              <w:t>Supply costs for the Reading SL</w:t>
            </w:r>
            <w:r w:rsidR="00074F52">
              <w:rPr>
                <w:rFonts w:asciiTheme="minorHAnsi" w:hAnsiTheme="minorHAnsi" w:cstheme="minorHAnsi"/>
                <w:sz w:val="22"/>
                <w:szCs w:val="22"/>
              </w:rPr>
              <w:t xml:space="preserve"> </w:t>
            </w:r>
            <w:r>
              <w:rPr>
                <w:rFonts w:asciiTheme="minorHAnsi" w:hAnsiTheme="minorHAnsi" w:cstheme="minorHAnsi"/>
                <w:sz w:val="22"/>
                <w:szCs w:val="22"/>
              </w:rPr>
              <w:t>and Phonics Lead to monitor standards in teaching and learning</w:t>
            </w:r>
          </w:p>
          <w:p w14:paraId="4CD47781" w14:textId="77777777" w:rsidR="00C156D2" w:rsidRPr="00A91E2C" w:rsidRDefault="00C156D2" w:rsidP="00FC4411">
            <w:pPr>
              <w:pStyle w:val="TableRow"/>
              <w:rPr>
                <w:rFonts w:asciiTheme="minorHAnsi" w:hAnsiTheme="minorHAnsi" w:cstheme="minorHAnsi"/>
                <w:sz w:val="22"/>
                <w:szCs w:val="22"/>
              </w:rPr>
            </w:pPr>
            <w:r w:rsidRPr="00A91E2C">
              <w:rPr>
                <w:rFonts w:asciiTheme="minorHAnsi" w:hAnsiTheme="minorHAnsi" w:cstheme="minorHAnsi"/>
                <w:sz w:val="22"/>
                <w:szCs w:val="22"/>
              </w:rPr>
              <w:t>Development of the teaching of writing:</w:t>
            </w:r>
          </w:p>
          <w:p w14:paraId="0DF979D1" w14:textId="77777777" w:rsidR="00C156D2" w:rsidRDefault="00C156D2" w:rsidP="00FC4411">
            <w:pPr>
              <w:pStyle w:val="TableRow"/>
              <w:numPr>
                <w:ilvl w:val="0"/>
                <w:numId w:val="19"/>
              </w:numPr>
              <w:rPr>
                <w:rFonts w:asciiTheme="minorHAnsi" w:hAnsiTheme="minorHAnsi" w:cstheme="minorHAnsi"/>
                <w:sz w:val="22"/>
                <w:szCs w:val="22"/>
              </w:rPr>
            </w:pPr>
            <w:r w:rsidRPr="00A91E2C">
              <w:rPr>
                <w:rFonts w:asciiTheme="minorHAnsi" w:hAnsiTheme="minorHAnsi" w:cstheme="minorHAnsi"/>
                <w:sz w:val="22"/>
                <w:szCs w:val="22"/>
              </w:rPr>
              <w:t>Subject leaders to monitor standards in teaching across the school</w:t>
            </w:r>
          </w:p>
          <w:p w14:paraId="36C2F442" w14:textId="77777777" w:rsidR="00AB46C6" w:rsidRPr="00A91E2C" w:rsidRDefault="00AB46C6" w:rsidP="00FC4411">
            <w:pPr>
              <w:pStyle w:val="TableRow"/>
              <w:numPr>
                <w:ilvl w:val="0"/>
                <w:numId w:val="19"/>
              </w:numPr>
              <w:rPr>
                <w:rFonts w:asciiTheme="minorHAnsi" w:hAnsiTheme="minorHAnsi" w:cstheme="minorHAnsi"/>
                <w:sz w:val="22"/>
                <w:szCs w:val="22"/>
              </w:rPr>
            </w:pPr>
            <w:r>
              <w:rPr>
                <w:rFonts w:asciiTheme="minorHAnsi" w:hAnsiTheme="minorHAnsi" w:cstheme="minorHAnsi"/>
                <w:sz w:val="22"/>
                <w:szCs w:val="22"/>
              </w:rPr>
              <w:t>Training for all teaching staff in the whole school approach to the teaching of writing</w:t>
            </w:r>
          </w:p>
          <w:p w14:paraId="70215DB1" w14:textId="77777777" w:rsidR="00C156D2" w:rsidRPr="00A91E2C" w:rsidRDefault="00C156D2" w:rsidP="00FC4411">
            <w:pPr>
              <w:pStyle w:val="TableRow"/>
              <w:numPr>
                <w:ilvl w:val="0"/>
                <w:numId w:val="19"/>
              </w:numPr>
              <w:rPr>
                <w:rFonts w:asciiTheme="minorHAnsi" w:hAnsiTheme="minorHAnsi" w:cstheme="minorHAnsi"/>
                <w:sz w:val="22"/>
                <w:szCs w:val="22"/>
              </w:rPr>
            </w:pPr>
            <w:r w:rsidRPr="00A91E2C">
              <w:rPr>
                <w:rFonts w:asciiTheme="minorHAnsi" w:hAnsiTheme="minorHAnsi" w:cstheme="minorHAnsi"/>
                <w:sz w:val="22"/>
                <w:szCs w:val="22"/>
              </w:rPr>
              <w:t>Supply costs for the English SLs to further develop the whole school approach to writing.</w:t>
            </w:r>
          </w:p>
          <w:p w14:paraId="4B1447B6" w14:textId="77777777" w:rsidR="00C156D2" w:rsidRPr="00A91E2C" w:rsidRDefault="00C156D2" w:rsidP="00FC4411">
            <w:pPr>
              <w:pStyle w:val="TableRow"/>
              <w:numPr>
                <w:ilvl w:val="0"/>
                <w:numId w:val="19"/>
              </w:numPr>
              <w:rPr>
                <w:rFonts w:asciiTheme="minorHAnsi" w:hAnsiTheme="minorHAnsi" w:cstheme="minorHAnsi"/>
                <w:sz w:val="22"/>
                <w:szCs w:val="22"/>
              </w:rPr>
            </w:pPr>
            <w:r w:rsidRPr="00A91E2C">
              <w:rPr>
                <w:rFonts w:asciiTheme="minorHAnsi" w:hAnsiTheme="minorHAnsi" w:cstheme="minorHAnsi"/>
                <w:sz w:val="22"/>
                <w:szCs w:val="22"/>
              </w:rPr>
              <w:t>Purchasing of materials to support individual pupils with their development in writing</w:t>
            </w:r>
          </w:p>
          <w:p w14:paraId="640FE70F" w14:textId="77777777" w:rsidR="00C156D2" w:rsidRPr="00A91E2C" w:rsidRDefault="00C156D2" w:rsidP="00FC4411">
            <w:pPr>
              <w:pStyle w:val="TableRow"/>
              <w:numPr>
                <w:ilvl w:val="0"/>
                <w:numId w:val="19"/>
              </w:numPr>
              <w:rPr>
                <w:rFonts w:asciiTheme="minorHAnsi" w:hAnsiTheme="minorHAnsi" w:cstheme="minorHAnsi"/>
                <w:sz w:val="22"/>
                <w:szCs w:val="22"/>
              </w:rPr>
            </w:pPr>
            <w:r w:rsidRPr="00A91E2C">
              <w:rPr>
                <w:rFonts w:asciiTheme="minorHAnsi" w:hAnsiTheme="minorHAnsi" w:cstheme="minorHAnsi"/>
                <w:sz w:val="22"/>
                <w:szCs w:val="22"/>
              </w:rPr>
              <w:lastRenderedPageBreak/>
              <w:t>One to one and group teacher support for targeted children</w:t>
            </w:r>
          </w:p>
          <w:p w14:paraId="51201166" w14:textId="77777777" w:rsidR="00C156D2" w:rsidRPr="00A91E2C" w:rsidRDefault="00C156D2" w:rsidP="00FC4411">
            <w:pPr>
              <w:pStyle w:val="TableRow"/>
              <w:rPr>
                <w:rFonts w:asciiTheme="minorHAnsi" w:hAnsiTheme="minorHAnsi" w:cstheme="minorHAnsi"/>
                <w:sz w:val="22"/>
                <w:szCs w:val="22"/>
              </w:rPr>
            </w:pPr>
            <w:r w:rsidRPr="00A91E2C">
              <w:rPr>
                <w:rFonts w:asciiTheme="minorHAnsi" w:hAnsiTheme="minorHAnsi" w:cstheme="minorHAnsi"/>
                <w:sz w:val="22"/>
                <w:szCs w:val="22"/>
              </w:rPr>
              <w:t>Development of the teaching of maths:</w:t>
            </w:r>
          </w:p>
          <w:p w14:paraId="564865EC" w14:textId="77777777" w:rsidR="00C156D2" w:rsidRPr="00A91E2C" w:rsidRDefault="00C156D2" w:rsidP="00FC4411">
            <w:pPr>
              <w:pStyle w:val="TableRow"/>
              <w:numPr>
                <w:ilvl w:val="0"/>
                <w:numId w:val="19"/>
              </w:numPr>
              <w:rPr>
                <w:rFonts w:asciiTheme="minorHAnsi" w:hAnsiTheme="minorHAnsi" w:cstheme="minorHAnsi"/>
                <w:sz w:val="22"/>
                <w:szCs w:val="22"/>
              </w:rPr>
            </w:pPr>
            <w:r w:rsidRPr="00A91E2C">
              <w:rPr>
                <w:rFonts w:asciiTheme="minorHAnsi" w:hAnsiTheme="minorHAnsi" w:cstheme="minorHAnsi"/>
                <w:sz w:val="22"/>
                <w:szCs w:val="22"/>
              </w:rPr>
              <w:t>Supply costs for the Maths SL to monitor standards in maths.</w:t>
            </w:r>
          </w:p>
          <w:p w14:paraId="327AEFD8" w14:textId="77777777" w:rsidR="00C156D2" w:rsidRPr="00A91E2C" w:rsidRDefault="00C156D2" w:rsidP="00FC4411">
            <w:pPr>
              <w:pStyle w:val="TableRow"/>
              <w:numPr>
                <w:ilvl w:val="0"/>
                <w:numId w:val="19"/>
              </w:numPr>
              <w:rPr>
                <w:rFonts w:asciiTheme="minorHAnsi" w:hAnsiTheme="minorHAnsi" w:cstheme="minorHAnsi"/>
                <w:sz w:val="22"/>
                <w:szCs w:val="22"/>
              </w:rPr>
            </w:pPr>
            <w:r w:rsidRPr="00A91E2C">
              <w:rPr>
                <w:rFonts w:asciiTheme="minorHAnsi" w:hAnsiTheme="minorHAnsi" w:cstheme="minorHAnsi"/>
                <w:sz w:val="22"/>
                <w:szCs w:val="22"/>
              </w:rPr>
              <w:t>Purchasing of materials to support individual pupils with their development in maths</w:t>
            </w:r>
            <w:r w:rsidR="00AB46C6">
              <w:rPr>
                <w:rFonts w:asciiTheme="minorHAnsi" w:hAnsiTheme="minorHAnsi" w:cstheme="minorHAnsi"/>
                <w:sz w:val="22"/>
                <w:szCs w:val="22"/>
              </w:rPr>
              <w:t xml:space="preserve"> – in particular with their fluency.</w:t>
            </w:r>
          </w:p>
          <w:p w14:paraId="314FF488" w14:textId="77777777" w:rsidR="00C156D2" w:rsidRPr="00A91E2C" w:rsidRDefault="00C156D2" w:rsidP="00FC4411">
            <w:pPr>
              <w:pStyle w:val="TableRow"/>
              <w:numPr>
                <w:ilvl w:val="0"/>
                <w:numId w:val="19"/>
              </w:numPr>
              <w:rPr>
                <w:rFonts w:asciiTheme="minorHAnsi" w:hAnsiTheme="minorHAnsi" w:cstheme="minorHAnsi"/>
                <w:sz w:val="22"/>
                <w:szCs w:val="22"/>
              </w:rPr>
            </w:pPr>
            <w:r w:rsidRPr="00A91E2C">
              <w:rPr>
                <w:rFonts w:asciiTheme="minorHAnsi" w:hAnsiTheme="minorHAnsi" w:cstheme="minorHAnsi"/>
                <w:sz w:val="22"/>
                <w:szCs w:val="22"/>
              </w:rPr>
              <w:t>One to one and group teacher support for targeted children</w:t>
            </w:r>
          </w:p>
          <w:p w14:paraId="6364CEAF" w14:textId="77777777" w:rsidR="00C156D2" w:rsidRPr="00A91E2C" w:rsidRDefault="00C156D2" w:rsidP="00FC4411">
            <w:pPr>
              <w:pStyle w:val="TableRow"/>
              <w:rPr>
                <w:rFonts w:asciiTheme="minorHAnsi" w:hAnsiTheme="minorHAnsi" w:cstheme="minorHAnsi"/>
                <w:sz w:val="22"/>
                <w:szCs w:val="22"/>
              </w:rPr>
            </w:pPr>
            <w:r w:rsidRPr="00A91E2C">
              <w:rPr>
                <w:rFonts w:asciiTheme="minorHAnsi" w:hAnsiTheme="minorHAnsi" w:cstheme="minorHAnsi"/>
                <w:sz w:val="22"/>
                <w:szCs w:val="22"/>
              </w:rPr>
              <w:t>Development of the teaching in all non core subjects:</w:t>
            </w:r>
          </w:p>
          <w:p w14:paraId="2D5A0224" w14:textId="77777777" w:rsidR="00C156D2" w:rsidRPr="00A91E2C" w:rsidRDefault="00C156D2" w:rsidP="00FC4411">
            <w:pPr>
              <w:pStyle w:val="TableRow"/>
              <w:numPr>
                <w:ilvl w:val="0"/>
                <w:numId w:val="19"/>
              </w:numPr>
              <w:rPr>
                <w:rFonts w:asciiTheme="minorHAnsi" w:hAnsiTheme="minorHAnsi" w:cstheme="minorHAnsi"/>
                <w:sz w:val="22"/>
                <w:szCs w:val="22"/>
              </w:rPr>
            </w:pPr>
            <w:r w:rsidRPr="00A91E2C">
              <w:rPr>
                <w:rFonts w:asciiTheme="minorHAnsi" w:hAnsiTheme="minorHAnsi" w:cstheme="minorHAnsi"/>
                <w:sz w:val="22"/>
                <w:szCs w:val="22"/>
              </w:rPr>
              <w:t>Subject leaders to monitor standards in teaching across the school</w:t>
            </w:r>
          </w:p>
          <w:p w14:paraId="7110EE80" w14:textId="77777777" w:rsidR="00C156D2" w:rsidRPr="00A91E2C" w:rsidRDefault="00C156D2" w:rsidP="00FC4411">
            <w:pPr>
              <w:pStyle w:val="TableRow"/>
              <w:numPr>
                <w:ilvl w:val="0"/>
                <w:numId w:val="19"/>
              </w:numPr>
              <w:rPr>
                <w:rFonts w:asciiTheme="minorHAnsi" w:hAnsiTheme="minorHAnsi" w:cstheme="minorHAnsi"/>
                <w:sz w:val="22"/>
                <w:szCs w:val="22"/>
              </w:rPr>
            </w:pPr>
            <w:r w:rsidRPr="00A91E2C">
              <w:rPr>
                <w:rFonts w:asciiTheme="minorHAnsi" w:hAnsiTheme="minorHAnsi" w:cstheme="minorHAnsi"/>
                <w:sz w:val="22"/>
                <w:szCs w:val="22"/>
              </w:rPr>
              <w:t>Supply costs for the SLs to further develop the whole school approach to the teaching of non core subjects.</w:t>
            </w:r>
          </w:p>
          <w:p w14:paraId="319A9305" w14:textId="77777777" w:rsidR="00C156D2" w:rsidRPr="00A91E2C" w:rsidRDefault="00C156D2" w:rsidP="00FC4411">
            <w:pPr>
              <w:pStyle w:val="TableRow"/>
              <w:numPr>
                <w:ilvl w:val="0"/>
                <w:numId w:val="19"/>
              </w:numPr>
              <w:rPr>
                <w:rFonts w:asciiTheme="minorHAnsi" w:hAnsiTheme="minorHAnsi" w:cstheme="minorHAnsi"/>
                <w:sz w:val="22"/>
                <w:szCs w:val="22"/>
              </w:rPr>
            </w:pPr>
            <w:r w:rsidRPr="00A91E2C">
              <w:rPr>
                <w:rFonts w:asciiTheme="minorHAnsi" w:hAnsiTheme="minorHAnsi" w:cstheme="minorHAnsi"/>
                <w:sz w:val="22"/>
                <w:szCs w:val="22"/>
              </w:rPr>
              <w:t>Purchasing of materials to support individual pupils with their development in non core subjects</w:t>
            </w:r>
          </w:p>
          <w:p w14:paraId="1206FDA9" w14:textId="77777777" w:rsidR="00C156D2" w:rsidRPr="00A91E2C" w:rsidRDefault="00C156D2" w:rsidP="00FC4411">
            <w:pPr>
              <w:pStyle w:val="TableRow"/>
              <w:numPr>
                <w:ilvl w:val="0"/>
                <w:numId w:val="19"/>
              </w:numPr>
              <w:rPr>
                <w:rFonts w:asciiTheme="minorHAnsi" w:hAnsiTheme="minorHAnsi" w:cstheme="minorHAnsi"/>
                <w:sz w:val="22"/>
                <w:szCs w:val="22"/>
              </w:rPr>
            </w:pPr>
            <w:r w:rsidRPr="00A91E2C">
              <w:rPr>
                <w:rFonts w:asciiTheme="minorHAnsi" w:hAnsiTheme="minorHAnsi" w:cstheme="minorHAnsi"/>
                <w:sz w:val="22"/>
                <w:szCs w:val="22"/>
              </w:rPr>
              <w:t>One to one and group teacher support for targeted children where required.</w:t>
            </w:r>
          </w:p>
          <w:p w14:paraId="313E03E1" w14:textId="77777777" w:rsidR="00C156D2" w:rsidRPr="00A91E2C" w:rsidRDefault="00C156D2" w:rsidP="00FC4411">
            <w:pPr>
              <w:pStyle w:val="TableRow"/>
              <w:rPr>
                <w:rFonts w:asciiTheme="minorHAnsi" w:hAnsiTheme="minorHAnsi" w:cstheme="minorHAnsi"/>
                <w:sz w:val="22"/>
                <w:szCs w:val="22"/>
              </w:rPr>
            </w:pPr>
            <w:r w:rsidRPr="00A91E2C">
              <w:rPr>
                <w:rFonts w:asciiTheme="minorHAnsi" w:hAnsiTheme="minorHAnsi" w:cstheme="minorHAnsi"/>
                <w:sz w:val="22"/>
                <w:szCs w:val="22"/>
              </w:rPr>
              <w:t>Development of the teaching of science:</w:t>
            </w:r>
          </w:p>
          <w:p w14:paraId="33278D28" w14:textId="77777777" w:rsidR="00C156D2" w:rsidRPr="00A91E2C" w:rsidRDefault="00C156D2" w:rsidP="00FC4411">
            <w:pPr>
              <w:pStyle w:val="TableRow"/>
              <w:numPr>
                <w:ilvl w:val="0"/>
                <w:numId w:val="19"/>
              </w:numPr>
              <w:rPr>
                <w:rFonts w:asciiTheme="minorHAnsi" w:hAnsiTheme="minorHAnsi" w:cstheme="minorHAnsi"/>
                <w:sz w:val="22"/>
                <w:szCs w:val="22"/>
              </w:rPr>
            </w:pPr>
            <w:r w:rsidRPr="00A91E2C">
              <w:rPr>
                <w:rFonts w:asciiTheme="minorHAnsi" w:hAnsiTheme="minorHAnsi" w:cstheme="minorHAnsi"/>
                <w:sz w:val="22"/>
                <w:szCs w:val="22"/>
              </w:rPr>
              <w:t xml:space="preserve">Subject leaders’ participation with STEM </w:t>
            </w:r>
          </w:p>
          <w:p w14:paraId="0F5EF6C6" w14:textId="77777777" w:rsidR="00C156D2" w:rsidRPr="00A91E2C" w:rsidRDefault="00C156D2" w:rsidP="00FC4411">
            <w:pPr>
              <w:pStyle w:val="TableRow"/>
              <w:numPr>
                <w:ilvl w:val="0"/>
                <w:numId w:val="19"/>
              </w:numPr>
              <w:rPr>
                <w:rFonts w:asciiTheme="minorHAnsi" w:hAnsiTheme="minorHAnsi" w:cstheme="minorHAnsi"/>
                <w:sz w:val="22"/>
                <w:szCs w:val="22"/>
              </w:rPr>
            </w:pPr>
            <w:r w:rsidRPr="00A91E2C">
              <w:rPr>
                <w:rFonts w:asciiTheme="minorHAnsi" w:hAnsiTheme="minorHAnsi" w:cstheme="minorHAnsi"/>
                <w:sz w:val="22"/>
                <w:szCs w:val="22"/>
              </w:rPr>
              <w:t>High quality training for SLs, cascaded and shared with other teaching staff</w:t>
            </w:r>
          </w:p>
          <w:p w14:paraId="492DC918" w14:textId="77777777" w:rsidR="00C156D2" w:rsidRPr="00A91E2C" w:rsidRDefault="00C156D2" w:rsidP="00FC4411">
            <w:pPr>
              <w:pStyle w:val="TableRow"/>
              <w:numPr>
                <w:ilvl w:val="0"/>
                <w:numId w:val="19"/>
              </w:numPr>
              <w:rPr>
                <w:rFonts w:asciiTheme="minorHAnsi" w:hAnsiTheme="minorHAnsi" w:cstheme="minorHAnsi"/>
                <w:sz w:val="22"/>
                <w:szCs w:val="22"/>
              </w:rPr>
            </w:pPr>
            <w:r w:rsidRPr="00A91E2C">
              <w:rPr>
                <w:rFonts w:asciiTheme="minorHAnsi" w:hAnsiTheme="minorHAnsi" w:cstheme="minorHAnsi"/>
                <w:sz w:val="22"/>
                <w:szCs w:val="22"/>
              </w:rPr>
              <w:t>Purchasing of equipment</w:t>
            </w:r>
          </w:p>
          <w:p w14:paraId="7C887C46" w14:textId="77777777" w:rsidR="00C156D2" w:rsidRPr="00A91E2C" w:rsidRDefault="00C156D2" w:rsidP="00FC4411">
            <w:pPr>
              <w:pStyle w:val="TableRow"/>
              <w:ind w:left="1080"/>
              <w:rPr>
                <w:rFonts w:asciiTheme="minorHAnsi" w:hAnsiTheme="minorHAnsi" w:cstheme="minorHAnsi"/>
                <w:sz w:val="22"/>
                <w:szCs w:val="22"/>
              </w:rPr>
            </w:pPr>
          </w:p>
          <w:p w14:paraId="1B14927A" w14:textId="77777777" w:rsidR="00C156D2" w:rsidRPr="00A91E2C" w:rsidRDefault="00C156D2" w:rsidP="00FC4411">
            <w:pPr>
              <w:pStyle w:val="TableRow"/>
              <w:rPr>
                <w:rFonts w:asciiTheme="minorHAnsi" w:hAnsiTheme="minorHAnsi" w:cstheme="minorHAnsi"/>
                <w:sz w:val="22"/>
                <w:szCs w:val="22"/>
              </w:rPr>
            </w:pPr>
            <w:r w:rsidRPr="00A91E2C">
              <w:rPr>
                <w:rFonts w:asciiTheme="minorHAnsi" w:hAnsiTheme="minorHAnsi" w:cstheme="minorHAnsi"/>
                <w:sz w:val="22"/>
                <w:szCs w:val="22"/>
              </w:rPr>
              <w:t>Staff will attend training to develop the following across the school:</w:t>
            </w:r>
          </w:p>
          <w:p w14:paraId="7F440E56" w14:textId="77777777" w:rsidR="006D47EC" w:rsidRDefault="006D47EC" w:rsidP="00FC4411">
            <w:pPr>
              <w:pStyle w:val="TableRow"/>
              <w:numPr>
                <w:ilvl w:val="0"/>
                <w:numId w:val="19"/>
              </w:numPr>
              <w:rPr>
                <w:rFonts w:asciiTheme="minorHAnsi" w:hAnsiTheme="minorHAnsi" w:cstheme="minorHAnsi"/>
                <w:sz w:val="22"/>
                <w:szCs w:val="22"/>
              </w:rPr>
            </w:pPr>
            <w:r>
              <w:rPr>
                <w:rFonts w:asciiTheme="minorHAnsi" w:hAnsiTheme="minorHAnsi" w:cstheme="minorHAnsi"/>
                <w:sz w:val="22"/>
                <w:szCs w:val="22"/>
              </w:rPr>
              <w:t>Read, Write Inc Refresher Training for all relevant members of staff</w:t>
            </w:r>
          </w:p>
          <w:p w14:paraId="70E6E609" w14:textId="77777777" w:rsidR="00AB46C6" w:rsidRDefault="00AB46C6" w:rsidP="00FC4411">
            <w:pPr>
              <w:pStyle w:val="TableRow"/>
              <w:numPr>
                <w:ilvl w:val="0"/>
                <w:numId w:val="19"/>
              </w:numPr>
              <w:rPr>
                <w:rFonts w:asciiTheme="minorHAnsi" w:hAnsiTheme="minorHAnsi" w:cstheme="minorHAnsi"/>
                <w:sz w:val="22"/>
                <w:szCs w:val="22"/>
              </w:rPr>
            </w:pPr>
            <w:r>
              <w:rPr>
                <w:rFonts w:asciiTheme="minorHAnsi" w:hAnsiTheme="minorHAnsi" w:cstheme="minorHAnsi"/>
                <w:sz w:val="22"/>
                <w:szCs w:val="22"/>
              </w:rPr>
              <w:t xml:space="preserve">Ensuring that assessment is </w:t>
            </w:r>
            <w:r w:rsidR="00152039">
              <w:rPr>
                <w:rFonts w:asciiTheme="minorHAnsi" w:hAnsiTheme="minorHAnsi" w:cstheme="minorHAnsi"/>
                <w:sz w:val="22"/>
                <w:szCs w:val="22"/>
              </w:rPr>
              <w:t>effective</w:t>
            </w:r>
            <w:r>
              <w:rPr>
                <w:rFonts w:asciiTheme="minorHAnsi" w:hAnsiTheme="minorHAnsi" w:cstheme="minorHAnsi"/>
                <w:sz w:val="22"/>
                <w:szCs w:val="22"/>
              </w:rPr>
              <w:t xml:space="preserve"> </w:t>
            </w:r>
          </w:p>
          <w:p w14:paraId="6513DD94" w14:textId="77777777" w:rsidR="00E66558" w:rsidRDefault="00C156D2" w:rsidP="00FC4411">
            <w:pPr>
              <w:pStyle w:val="TableRow"/>
              <w:numPr>
                <w:ilvl w:val="0"/>
                <w:numId w:val="19"/>
              </w:numPr>
              <w:rPr>
                <w:rFonts w:asciiTheme="minorHAnsi" w:hAnsiTheme="minorHAnsi" w:cstheme="minorHAnsi"/>
                <w:sz w:val="22"/>
                <w:szCs w:val="22"/>
              </w:rPr>
            </w:pPr>
            <w:r w:rsidRPr="00A91E2C">
              <w:rPr>
                <w:rFonts w:asciiTheme="minorHAnsi" w:hAnsiTheme="minorHAnsi" w:cstheme="minorHAnsi"/>
                <w:sz w:val="22"/>
                <w:szCs w:val="22"/>
              </w:rPr>
              <w:t>The effective teaching of vocabulary development across the school.</w:t>
            </w:r>
          </w:p>
          <w:p w14:paraId="46286FC6" w14:textId="77777777" w:rsidR="006D47EC" w:rsidRPr="00A91E2C" w:rsidRDefault="006D47EC" w:rsidP="00FC4411">
            <w:pPr>
              <w:pStyle w:val="TableRow"/>
              <w:numPr>
                <w:ilvl w:val="0"/>
                <w:numId w:val="19"/>
              </w:numPr>
              <w:rPr>
                <w:rFonts w:asciiTheme="minorHAnsi" w:hAnsiTheme="minorHAnsi" w:cstheme="minorHAnsi"/>
                <w:sz w:val="22"/>
                <w:szCs w:val="22"/>
              </w:rPr>
            </w:pPr>
            <w:r>
              <w:rPr>
                <w:rFonts w:asciiTheme="minorHAnsi" w:hAnsiTheme="minorHAnsi" w:cstheme="minorHAnsi"/>
                <w:sz w:val="22"/>
                <w:szCs w:val="22"/>
              </w:rPr>
              <w:t>Development of support for children with SEND</w:t>
            </w:r>
          </w:p>
        </w:tc>
        <w:tc>
          <w:tcPr>
            <w:tcW w:w="3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4E62F" w14:textId="77777777" w:rsidR="000C13CF" w:rsidRPr="00A91E2C" w:rsidRDefault="000C13CF" w:rsidP="000C13CF">
            <w:pPr>
              <w:pStyle w:val="TableRowCentered"/>
              <w:jc w:val="left"/>
              <w:rPr>
                <w:rFonts w:asciiTheme="minorHAnsi" w:hAnsiTheme="minorHAnsi" w:cstheme="minorHAnsi"/>
                <w:sz w:val="22"/>
                <w:szCs w:val="22"/>
              </w:rPr>
            </w:pPr>
            <w:r w:rsidRPr="00A91E2C">
              <w:rPr>
                <w:rFonts w:asciiTheme="minorHAnsi" w:hAnsiTheme="minorHAnsi" w:cstheme="minorHAnsi"/>
                <w:sz w:val="22"/>
                <w:szCs w:val="22"/>
              </w:rPr>
              <w:lastRenderedPageBreak/>
              <w:t xml:space="preserve">We have taken particular guidance from the Ofsted Report </w:t>
            </w:r>
            <w:hyperlink r:id="rId8" w:history="1">
              <w:r w:rsidRPr="00A91E2C">
                <w:rPr>
                  <w:rStyle w:val="Hyperlink"/>
                  <w:rFonts w:asciiTheme="minorHAnsi" w:hAnsiTheme="minorHAnsi" w:cstheme="minorHAnsi"/>
                  <w:sz w:val="22"/>
                  <w:szCs w:val="22"/>
                </w:rPr>
                <w:t>‘how schools are spending funding successfully to maximise achievement’</w:t>
              </w:r>
            </w:hyperlink>
            <w:r w:rsidRPr="00A91E2C">
              <w:rPr>
                <w:rFonts w:asciiTheme="minorHAnsi" w:hAnsiTheme="minorHAnsi" w:cstheme="minorHAnsi"/>
                <w:sz w:val="22"/>
                <w:szCs w:val="22"/>
              </w:rPr>
              <w:t xml:space="preserve"> in our formulation of strategy. This report outlines the importance of diagnostic tools to identify specific gaps and the importance of impact measurement in terms of response. Our whole strategy is based on the production of a barrier map for all PP children on which specific gaps can be identified and responses agreed. These responses are impact measured and evaluated termly as part of our pupil progress meetings in which the progress and achievement of PP children is a specific focus.  </w:t>
            </w:r>
          </w:p>
          <w:p w14:paraId="0C0F5818" w14:textId="77777777" w:rsidR="000C13CF" w:rsidRPr="00A91E2C" w:rsidRDefault="000C13CF">
            <w:pPr>
              <w:pStyle w:val="TableRowCentered"/>
              <w:jc w:val="left"/>
              <w:rPr>
                <w:rFonts w:asciiTheme="minorHAnsi" w:hAnsiTheme="minorHAnsi" w:cstheme="minorHAnsi"/>
                <w:sz w:val="22"/>
                <w:szCs w:val="22"/>
              </w:rPr>
            </w:pPr>
          </w:p>
          <w:p w14:paraId="43B33AFA" w14:textId="77777777" w:rsidR="00CB5276" w:rsidRPr="00A91E2C" w:rsidRDefault="00D95E30">
            <w:pPr>
              <w:pStyle w:val="TableRowCentered"/>
              <w:jc w:val="left"/>
              <w:rPr>
                <w:rFonts w:asciiTheme="minorHAnsi" w:hAnsiTheme="minorHAnsi" w:cstheme="minorHAnsi"/>
                <w:sz w:val="22"/>
                <w:szCs w:val="22"/>
              </w:rPr>
            </w:pPr>
            <w:r w:rsidRPr="00A91E2C">
              <w:rPr>
                <w:rFonts w:asciiTheme="minorHAnsi" w:hAnsiTheme="minorHAnsi" w:cstheme="minorHAnsi"/>
                <w:sz w:val="22"/>
                <w:szCs w:val="22"/>
              </w:rPr>
              <w:t xml:space="preserve">All evidence including that of our own experience, the </w:t>
            </w:r>
            <w:hyperlink r:id="rId9" w:history="1">
              <w:r w:rsidRPr="00A91E2C">
                <w:rPr>
                  <w:rStyle w:val="Hyperlink"/>
                  <w:rFonts w:asciiTheme="minorHAnsi" w:hAnsiTheme="minorHAnsi" w:cstheme="minorHAnsi"/>
                  <w:sz w:val="22"/>
                  <w:szCs w:val="22"/>
                </w:rPr>
                <w:t>Sutton Trust and EEF toolkits</w:t>
              </w:r>
            </w:hyperlink>
            <w:r w:rsidRPr="00A91E2C">
              <w:rPr>
                <w:rFonts w:asciiTheme="minorHAnsi" w:hAnsiTheme="minorHAnsi" w:cstheme="minorHAnsi"/>
                <w:sz w:val="22"/>
                <w:szCs w:val="22"/>
              </w:rPr>
              <w:t xml:space="preserve"> and the </w:t>
            </w:r>
            <w:hyperlink r:id="rId10" w:history="1">
              <w:r w:rsidR="000C13CF" w:rsidRPr="00A91E2C">
                <w:rPr>
                  <w:rStyle w:val="Hyperlink"/>
                  <w:rFonts w:asciiTheme="minorHAnsi" w:hAnsiTheme="minorHAnsi" w:cstheme="minorHAnsi"/>
                  <w:sz w:val="22"/>
                  <w:szCs w:val="22"/>
                </w:rPr>
                <w:t>Ofsted guidance</w:t>
              </w:r>
            </w:hyperlink>
            <w:r w:rsidR="000C13CF" w:rsidRPr="00A91E2C">
              <w:rPr>
                <w:rFonts w:asciiTheme="minorHAnsi" w:hAnsiTheme="minorHAnsi" w:cstheme="minorHAnsi"/>
                <w:sz w:val="22"/>
                <w:szCs w:val="22"/>
              </w:rPr>
              <w:t xml:space="preserve"> is clear that quality teaching has a disproportionate impact on pupil premium children. We are striving to ensure that teaching is at least good across our school.</w:t>
            </w:r>
            <w:r w:rsidR="00C20F2B" w:rsidRPr="00A91E2C">
              <w:rPr>
                <w:rFonts w:asciiTheme="minorHAnsi" w:hAnsiTheme="minorHAnsi" w:cstheme="minorHAnsi"/>
                <w:sz w:val="22"/>
                <w:szCs w:val="22"/>
              </w:rPr>
              <w:t xml:space="preserve"> We invest in training to ensure that quality </w:t>
            </w:r>
            <w:r w:rsidR="00C20F2B" w:rsidRPr="00A91E2C">
              <w:rPr>
                <w:rFonts w:asciiTheme="minorHAnsi" w:hAnsiTheme="minorHAnsi" w:cstheme="minorHAnsi"/>
                <w:sz w:val="22"/>
                <w:szCs w:val="22"/>
              </w:rPr>
              <w:lastRenderedPageBreak/>
              <w:t xml:space="preserve">first teaching is always supported and remains a goal. </w:t>
            </w:r>
          </w:p>
          <w:p w14:paraId="4DEA73BE" w14:textId="77777777" w:rsidR="00CB5276" w:rsidRPr="00A91E2C" w:rsidRDefault="00CB5276">
            <w:pPr>
              <w:pStyle w:val="TableRowCentered"/>
              <w:jc w:val="left"/>
              <w:rPr>
                <w:rFonts w:asciiTheme="minorHAnsi" w:hAnsiTheme="minorHAnsi" w:cstheme="minorHAnsi"/>
                <w:sz w:val="22"/>
                <w:szCs w:val="22"/>
              </w:rPr>
            </w:pPr>
          </w:p>
          <w:p w14:paraId="36672195" w14:textId="77777777" w:rsidR="000C13CF" w:rsidRPr="00A91E2C" w:rsidRDefault="00C20F2B" w:rsidP="00355DAB">
            <w:pPr>
              <w:pStyle w:val="TableRowCentered"/>
              <w:jc w:val="left"/>
              <w:rPr>
                <w:rFonts w:asciiTheme="minorHAnsi" w:hAnsiTheme="minorHAnsi" w:cstheme="minorHAnsi"/>
                <w:sz w:val="22"/>
                <w:szCs w:val="22"/>
              </w:rPr>
            </w:pPr>
            <w:r w:rsidRPr="00A91E2C">
              <w:rPr>
                <w:rFonts w:asciiTheme="minorHAnsi" w:hAnsiTheme="minorHAnsi" w:cstheme="minorHAnsi"/>
                <w:sz w:val="22"/>
                <w:szCs w:val="22"/>
              </w:rPr>
              <w:t xml:space="preserve">We are working hard with all teachers to embed clear, engaging teaching and high expectations of all learners, both of which are evidenced by Hattie’s research culminating in the </w:t>
            </w:r>
            <w:hyperlink r:id="rId11" w:history="1">
              <w:r w:rsidRPr="00A91E2C">
                <w:rPr>
                  <w:rStyle w:val="Hyperlink"/>
                  <w:rFonts w:asciiTheme="minorHAnsi" w:hAnsiTheme="minorHAnsi" w:cstheme="minorHAnsi"/>
                  <w:sz w:val="22"/>
                  <w:szCs w:val="22"/>
                </w:rPr>
                <w:t>Visible Learning Metax global research database</w:t>
              </w:r>
            </w:hyperlink>
          </w:p>
          <w:p w14:paraId="2D8017A3" w14:textId="77777777" w:rsidR="000C13CF" w:rsidRPr="00A91E2C" w:rsidRDefault="00C20F2B" w:rsidP="00883E5E">
            <w:pPr>
              <w:pStyle w:val="TableRowCentered"/>
              <w:jc w:val="left"/>
              <w:rPr>
                <w:rFonts w:asciiTheme="minorHAnsi" w:hAnsiTheme="minorHAnsi" w:cstheme="minorHAnsi"/>
                <w:sz w:val="22"/>
                <w:szCs w:val="22"/>
              </w:rPr>
            </w:pPr>
            <w:r w:rsidRPr="00A91E2C">
              <w:rPr>
                <w:rFonts w:asciiTheme="minorHAnsi" w:hAnsiTheme="minorHAnsi" w:cstheme="minorHAnsi"/>
                <w:sz w:val="22"/>
                <w:szCs w:val="22"/>
              </w:rPr>
              <w:t xml:space="preserve">This research also highlights the positive impact of strategies relating to metacognition (0.6), self-directed learning and student self-regulation (0.67/0.54). </w:t>
            </w:r>
          </w:p>
          <w:p w14:paraId="26179F22" w14:textId="77777777" w:rsidR="000C13CF" w:rsidRPr="00A91E2C" w:rsidRDefault="000C13CF" w:rsidP="003F0AEB">
            <w:pPr>
              <w:pStyle w:val="TableRowCentered"/>
              <w:ind w:left="0"/>
              <w:jc w:val="left"/>
              <w:rPr>
                <w:rFonts w:asciiTheme="minorHAnsi" w:hAnsiTheme="minorHAnsi" w:cstheme="minorHAnsi"/>
                <w:sz w:val="22"/>
                <w:szCs w:val="22"/>
              </w:rPr>
            </w:pPr>
          </w:p>
          <w:p w14:paraId="7340A9CC" w14:textId="77777777" w:rsidR="000C13CF" w:rsidRPr="00A91E2C" w:rsidRDefault="00883E5E" w:rsidP="003F0AEB">
            <w:pPr>
              <w:pStyle w:val="TableRowCentered"/>
              <w:ind w:left="0"/>
              <w:jc w:val="left"/>
              <w:rPr>
                <w:rFonts w:asciiTheme="minorHAnsi" w:hAnsiTheme="minorHAnsi" w:cstheme="minorHAnsi"/>
                <w:sz w:val="22"/>
                <w:szCs w:val="22"/>
              </w:rPr>
            </w:pPr>
            <w:r w:rsidRPr="00A91E2C">
              <w:rPr>
                <w:rFonts w:asciiTheme="minorHAnsi" w:hAnsiTheme="minorHAnsi" w:cstheme="minorHAnsi"/>
                <w:sz w:val="22"/>
                <w:szCs w:val="22"/>
              </w:rPr>
              <w:t>T</w:t>
            </w:r>
            <w:r w:rsidR="000C13CF" w:rsidRPr="00A91E2C">
              <w:rPr>
                <w:rFonts w:asciiTheme="minorHAnsi" w:hAnsiTheme="minorHAnsi" w:cstheme="minorHAnsi"/>
                <w:sz w:val="22"/>
                <w:szCs w:val="22"/>
              </w:rPr>
              <w:t xml:space="preserve">he </w:t>
            </w:r>
            <w:hyperlink r:id="rId12" w:history="1">
              <w:r w:rsidR="000C13CF" w:rsidRPr="00A91E2C">
                <w:rPr>
                  <w:rStyle w:val="Hyperlink"/>
                  <w:rFonts w:asciiTheme="minorHAnsi" w:hAnsiTheme="minorHAnsi" w:cstheme="minorHAnsi"/>
                  <w:sz w:val="22"/>
                  <w:szCs w:val="22"/>
                </w:rPr>
                <w:t>Sutton Trust and EEF toolkits</w:t>
              </w:r>
            </w:hyperlink>
            <w:r w:rsidR="000C13CF" w:rsidRPr="00A91E2C">
              <w:rPr>
                <w:rFonts w:asciiTheme="minorHAnsi" w:hAnsiTheme="minorHAnsi" w:cstheme="minorHAnsi"/>
                <w:sz w:val="22"/>
                <w:szCs w:val="22"/>
              </w:rPr>
              <w:t xml:space="preserve"> identify a focus on a few key things which have the most significant national impact on achievement and progress.   </w:t>
            </w:r>
          </w:p>
          <w:p w14:paraId="12BEFE22" w14:textId="77777777" w:rsidR="00E66558" w:rsidRPr="00A91E2C" w:rsidRDefault="000C13CF" w:rsidP="000C13CF">
            <w:pPr>
              <w:pStyle w:val="TableRowCentered"/>
              <w:numPr>
                <w:ilvl w:val="0"/>
                <w:numId w:val="14"/>
              </w:numPr>
              <w:jc w:val="left"/>
              <w:rPr>
                <w:rFonts w:asciiTheme="minorHAnsi" w:hAnsiTheme="minorHAnsi" w:cstheme="minorHAnsi"/>
                <w:sz w:val="22"/>
                <w:szCs w:val="22"/>
              </w:rPr>
            </w:pPr>
            <w:r w:rsidRPr="00A91E2C">
              <w:rPr>
                <w:rFonts w:asciiTheme="minorHAnsi" w:hAnsiTheme="minorHAnsi" w:cstheme="minorHAnsi"/>
                <w:sz w:val="22"/>
                <w:szCs w:val="22"/>
              </w:rPr>
              <w:t xml:space="preserve">A school-wide understanding of metacognition and embedding of behaviour management processes which embed self-regulation for children. </w:t>
            </w:r>
          </w:p>
          <w:p w14:paraId="44281E1E" w14:textId="77777777" w:rsidR="000C13CF" w:rsidRPr="00A91E2C" w:rsidRDefault="000C13CF" w:rsidP="000C13CF">
            <w:pPr>
              <w:pStyle w:val="TableRowCentered"/>
              <w:numPr>
                <w:ilvl w:val="0"/>
                <w:numId w:val="14"/>
              </w:numPr>
              <w:jc w:val="left"/>
              <w:rPr>
                <w:rFonts w:asciiTheme="minorHAnsi" w:hAnsiTheme="minorHAnsi" w:cstheme="minorHAnsi"/>
                <w:sz w:val="22"/>
                <w:szCs w:val="22"/>
              </w:rPr>
            </w:pPr>
            <w:r w:rsidRPr="00A91E2C">
              <w:rPr>
                <w:rFonts w:asciiTheme="minorHAnsi" w:hAnsiTheme="minorHAnsi" w:cstheme="minorHAnsi"/>
                <w:sz w:val="22"/>
                <w:szCs w:val="22"/>
              </w:rPr>
              <w:t>Reading comprehension strategies and the explicit embedding of phonics throughout the school.</w:t>
            </w:r>
          </w:p>
          <w:p w14:paraId="52182E7A" w14:textId="77777777" w:rsidR="000C13CF" w:rsidRPr="00A91E2C" w:rsidRDefault="000C13CF" w:rsidP="000C13CF">
            <w:pPr>
              <w:pStyle w:val="TableRowCentered"/>
              <w:numPr>
                <w:ilvl w:val="0"/>
                <w:numId w:val="14"/>
              </w:numPr>
              <w:jc w:val="left"/>
              <w:rPr>
                <w:rFonts w:asciiTheme="minorHAnsi" w:hAnsiTheme="minorHAnsi" w:cstheme="minorHAnsi"/>
                <w:sz w:val="22"/>
                <w:szCs w:val="22"/>
              </w:rPr>
            </w:pPr>
            <w:r w:rsidRPr="00A91E2C">
              <w:rPr>
                <w:rFonts w:asciiTheme="minorHAnsi" w:hAnsiTheme="minorHAnsi" w:cstheme="minorHAnsi"/>
                <w:sz w:val="22"/>
                <w:szCs w:val="22"/>
              </w:rPr>
              <w:t xml:space="preserve">Staff training and the effective use of experts to assist and intervene in the educational process for children.  </w:t>
            </w:r>
          </w:p>
          <w:p w14:paraId="04BBE666" w14:textId="77777777" w:rsidR="000C13CF" w:rsidRPr="00A91E2C" w:rsidRDefault="000C13CF" w:rsidP="000C13CF">
            <w:pPr>
              <w:pStyle w:val="TableRowCentered"/>
              <w:jc w:val="left"/>
              <w:rPr>
                <w:rFonts w:asciiTheme="minorHAnsi" w:hAnsiTheme="minorHAnsi" w:cstheme="minorHAnsi"/>
                <w:sz w:val="22"/>
                <w:szCs w:val="22"/>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8295FF" w14:textId="3280FBC1" w:rsidR="00E66558" w:rsidRPr="00A91E2C" w:rsidRDefault="00C156D2">
            <w:pPr>
              <w:pStyle w:val="TableRowCentered"/>
              <w:jc w:val="left"/>
              <w:rPr>
                <w:rFonts w:asciiTheme="minorHAnsi" w:hAnsiTheme="minorHAnsi" w:cstheme="minorHAnsi"/>
                <w:sz w:val="22"/>
                <w:szCs w:val="22"/>
              </w:rPr>
            </w:pPr>
            <w:r w:rsidRPr="00A91E2C">
              <w:rPr>
                <w:rFonts w:asciiTheme="minorHAnsi" w:hAnsiTheme="minorHAnsi" w:cstheme="minorHAnsi"/>
                <w:sz w:val="22"/>
                <w:szCs w:val="22"/>
              </w:rPr>
              <w:lastRenderedPageBreak/>
              <w:t>1,2,3</w:t>
            </w:r>
            <w:r w:rsidR="00C57AB6" w:rsidRPr="00A91E2C">
              <w:rPr>
                <w:rFonts w:asciiTheme="minorHAnsi" w:hAnsiTheme="minorHAnsi" w:cstheme="minorHAnsi"/>
                <w:sz w:val="22"/>
                <w:szCs w:val="22"/>
              </w:rPr>
              <w:t>,</w:t>
            </w:r>
            <w:r w:rsidR="00A60963">
              <w:rPr>
                <w:rFonts w:asciiTheme="minorHAnsi" w:hAnsiTheme="minorHAnsi" w:cstheme="minorHAnsi"/>
                <w:sz w:val="22"/>
                <w:szCs w:val="22"/>
              </w:rPr>
              <w:t>4</w:t>
            </w:r>
          </w:p>
        </w:tc>
      </w:tr>
    </w:tbl>
    <w:p w14:paraId="372702ED" w14:textId="77777777" w:rsidR="00C57AB6" w:rsidRDefault="00C57AB6">
      <w:pPr>
        <w:keepNext/>
        <w:spacing w:after="60"/>
        <w:outlineLvl w:val="1"/>
        <w:rPr>
          <w:rFonts w:asciiTheme="minorHAnsi" w:hAnsiTheme="minorHAnsi" w:cstheme="minorHAnsi"/>
          <w:sz w:val="22"/>
          <w:szCs w:val="22"/>
        </w:rPr>
      </w:pPr>
    </w:p>
    <w:p w14:paraId="6EA81F47" w14:textId="77777777" w:rsidR="00AB46C6" w:rsidRDefault="00AB46C6">
      <w:pPr>
        <w:keepNext/>
        <w:spacing w:after="60"/>
        <w:outlineLvl w:val="1"/>
        <w:rPr>
          <w:rFonts w:asciiTheme="minorHAnsi" w:hAnsiTheme="minorHAnsi" w:cstheme="minorHAnsi"/>
          <w:sz w:val="22"/>
          <w:szCs w:val="22"/>
        </w:rPr>
      </w:pPr>
    </w:p>
    <w:p w14:paraId="18C3DBCD" w14:textId="77777777" w:rsidR="00AB46C6" w:rsidRDefault="00AB46C6">
      <w:pPr>
        <w:keepNext/>
        <w:spacing w:after="60"/>
        <w:outlineLvl w:val="1"/>
        <w:rPr>
          <w:rFonts w:asciiTheme="minorHAnsi" w:hAnsiTheme="minorHAnsi" w:cstheme="minorHAnsi"/>
          <w:sz w:val="22"/>
          <w:szCs w:val="22"/>
        </w:rPr>
      </w:pPr>
    </w:p>
    <w:p w14:paraId="389D71FC" w14:textId="77777777" w:rsidR="00175A31" w:rsidRDefault="00175A31">
      <w:pPr>
        <w:keepNext/>
        <w:spacing w:after="60"/>
        <w:outlineLvl w:val="1"/>
        <w:rPr>
          <w:rFonts w:asciiTheme="minorHAnsi" w:hAnsiTheme="minorHAnsi" w:cstheme="minorHAnsi"/>
          <w:sz w:val="22"/>
          <w:szCs w:val="22"/>
        </w:rPr>
      </w:pPr>
    </w:p>
    <w:p w14:paraId="232FDB50" w14:textId="77777777" w:rsidR="00175A31" w:rsidRPr="00A91E2C" w:rsidRDefault="00175A31">
      <w:pPr>
        <w:keepNext/>
        <w:spacing w:after="60"/>
        <w:outlineLvl w:val="1"/>
        <w:rPr>
          <w:rFonts w:asciiTheme="minorHAnsi" w:hAnsiTheme="minorHAnsi" w:cstheme="minorHAnsi"/>
          <w:sz w:val="22"/>
          <w:szCs w:val="22"/>
        </w:rPr>
      </w:pPr>
    </w:p>
    <w:p w14:paraId="6657F64F" w14:textId="77777777" w:rsidR="00175A31" w:rsidRDefault="00175A31" w:rsidP="00C62429">
      <w:pPr>
        <w:ind w:left="360"/>
        <w:jc w:val="center"/>
      </w:pPr>
    </w:p>
    <w:p w14:paraId="2CD3FB06" w14:textId="0BCA2E1E" w:rsidR="00E66558" w:rsidRDefault="009D71E8" w:rsidP="00C62429">
      <w:pPr>
        <w:ind w:left="360"/>
        <w:jc w:val="center"/>
      </w:pPr>
      <w:r w:rsidRPr="00A91E2C">
        <w:lastRenderedPageBreak/>
        <w:t xml:space="preserve">Targeted academic support (for example, </w:t>
      </w:r>
      <w:r w:rsidR="00D33FE5" w:rsidRPr="00A91E2C">
        <w:t xml:space="preserve">tutoring, one-to-one support </w:t>
      </w:r>
      <w:r w:rsidRPr="00A91E2C">
        <w:t>structured interventions)</w:t>
      </w:r>
    </w:p>
    <w:p w14:paraId="487FCCCC" w14:textId="1D4E302C" w:rsidR="00BA2790" w:rsidRPr="00C62429" w:rsidRDefault="0057395D" w:rsidP="0057395D">
      <w:pPr>
        <w:ind w:left="360"/>
        <w:jc w:val="both"/>
      </w:pPr>
      <w:r>
        <w:t>£</w:t>
      </w:r>
      <w:r w:rsidR="00C477A5">
        <w:t>48099</w:t>
      </w:r>
    </w:p>
    <w:tbl>
      <w:tblPr>
        <w:tblW w:w="5000" w:type="pct"/>
        <w:tblCellMar>
          <w:left w:w="10" w:type="dxa"/>
          <w:right w:w="10" w:type="dxa"/>
        </w:tblCellMar>
        <w:tblLook w:val="04A0" w:firstRow="1" w:lastRow="0" w:firstColumn="1" w:lastColumn="0" w:noHBand="0" w:noVBand="1"/>
      </w:tblPr>
      <w:tblGrid>
        <w:gridCol w:w="4673"/>
        <w:gridCol w:w="3260"/>
        <w:gridCol w:w="1553"/>
      </w:tblGrid>
      <w:tr w:rsidR="00E66558" w:rsidRPr="00A91E2C" w14:paraId="29DCCB88" w14:textId="77777777" w:rsidTr="002337BB">
        <w:tc>
          <w:tcPr>
            <w:tcW w:w="467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B51EDD2" w14:textId="77777777" w:rsidR="00E66558" w:rsidRPr="00A91E2C" w:rsidRDefault="009D71E8" w:rsidP="00A91E2C">
            <w:pPr>
              <w:pStyle w:val="TableHeader"/>
              <w:jc w:val="left"/>
              <w:rPr>
                <w:rFonts w:asciiTheme="minorHAnsi" w:hAnsiTheme="minorHAnsi" w:cstheme="minorHAnsi"/>
                <w:sz w:val="22"/>
                <w:szCs w:val="22"/>
              </w:rPr>
            </w:pPr>
            <w:r w:rsidRPr="00A91E2C">
              <w:rPr>
                <w:rFonts w:asciiTheme="minorHAnsi" w:hAnsiTheme="minorHAnsi" w:cstheme="minorHAnsi"/>
                <w:sz w:val="22"/>
                <w:szCs w:val="22"/>
              </w:rPr>
              <w:t>Activity</w:t>
            </w:r>
          </w:p>
        </w:tc>
        <w:tc>
          <w:tcPr>
            <w:tcW w:w="32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11D668E" w14:textId="77777777" w:rsidR="00E66558" w:rsidRPr="00A91E2C" w:rsidRDefault="009D71E8">
            <w:pPr>
              <w:pStyle w:val="TableHeader"/>
              <w:jc w:val="left"/>
              <w:rPr>
                <w:rFonts w:asciiTheme="minorHAnsi" w:hAnsiTheme="minorHAnsi" w:cstheme="minorHAnsi"/>
                <w:sz w:val="22"/>
                <w:szCs w:val="22"/>
              </w:rPr>
            </w:pPr>
            <w:r w:rsidRPr="00A91E2C">
              <w:rPr>
                <w:rFonts w:asciiTheme="minorHAnsi" w:hAnsiTheme="minorHAnsi" w:cstheme="minorHAnsi"/>
                <w:sz w:val="22"/>
                <w:szCs w:val="22"/>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FF44A8D" w14:textId="77777777" w:rsidR="00E66558" w:rsidRPr="00A91E2C" w:rsidRDefault="009D71E8">
            <w:pPr>
              <w:pStyle w:val="TableHeader"/>
              <w:jc w:val="left"/>
              <w:rPr>
                <w:rFonts w:asciiTheme="minorHAnsi" w:hAnsiTheme="minorHAnsi" w:cstheme="minorHAnsi"/>
                <w:sz w:val="22"/>
                <w:szCs w:val="22"/>
              </w:rPr>
            </w:pPr>
            <w:r w:rsidRPr="00A91E2C">
              <w:rPr>
                <w:rFonts w:asciiTheme="minorHAnsi" w:hAnsiTheme="minorHAnsi" w:cstheme="minorHAnsi"/>
                <w:sz w:val="22"/>
                <w:szCs w:val="22"/>
              </w:rPr>
              <w:t>Challenge number(s) addressed</w:t>
            </w:r>
          </w:p>
        </w:tc>
      </w:tr>
      <w:tr w:rsidR="00C57AB6" w:rsidRPr="00A91E2C" w14:paraId="5B707D3C" w14:textId="77777777" w:rsidTr="006D2B31">
        <w:trPr>
          <w:trHeight w:val="7401"/>
        </w:trPr>
        <w:tc>
          <w:tcPr>
            <w:tcW w:w="4673"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6062406" w14:textId="77777777" w:rsidR="00C57AB6" w:rsidRPr="00AB46C6" w:rsidRDefault="00C57AB6" w:rsidP="00A91E2C">
            <w:pPr>
              <w:pStyle w:val="TableHeader"/>
              <w:numPr>
                <w:ilvl w:val="0"/>
                <w:numId w:val="16"/>
              </w:numPr>
              <w:jc w:val="left"/>
              <w:rPr>
                <w:rFonts w:asciiTheme="minorHAnsi" w:hAnsiTheme="minorHAnsi" w:cstheme="minorHAnsi"/>
                <w:b w:val="0"/>
                <w:color w:val="auto"/>
                <w:sz w:val="22"/>
                <w:szCs w:val="22"/>
              </w:rPr>
            </w:pPr>
            <w:r w:rsidRPr="00AB46C6">
              <w:rPr>
                <w:rFonts w:asciiTheme="minorHAnsi" w:hAnsiTheme="minorHAnsi" w:cstheme="minorHAnsi"/>
                <w:b w:val="0"/>
                <w:color w:val="auto"/>
                <w:sz w:val="22"/>
                <w:szCs w:val="22"/>
              </w:rPr>
              <w:t>Delivery of additional phonics for children not making expected progress in this area;</w:t>
            </w:r>
          </w:p>
          <w:p w14:paraId="24A0BD78" w14:textId="5F168062" w:rsidR="00C57AB6" w:rsidRPr="00AB46C6" w:rsidRDefault="00FB28B4" w:rsidP="00A91E2C">
            <w:pPr>
              <w:pStyle w:val="TableHeader"/>
              <w:numPr>
                <w:ilvl w:val="0"/>
                <w:numId w:val="16"/>
              </w:numPr>
              <w:jc w:val="left"/>
              <w:rPr>
                <w:rFonts w:asciiTheme="minorHAnsi" w:hAnsiTheme="minorHAnsi" w:cstheme="minorHAnsi"/>
                <w:b w:val="0"/>
                <w:color w:val="auto"/>
                <w:sz w:val="22"/>
                <w:szCs w:val="22"/>
              </w:rPr>
            </w:pPr>
            <w:r>
              <w:rPr>
                <w:rFonts w:asciiTheme="minorHAnsi" w:hAnsiTheme="minorHAnsi" w:cstheme="minorHAnsi"/>
                <w:b w:val="0"/>
                <w:color w:val="auto"/>
                <w:sz w:val="22"/>
                <w:szCs w:val="22"/>
              </w:rPr>
              <w:t>Ongoing</w:t>
            </w:r>
            <w:r w:rsidR="00C57AB6" w:rsidRPr="00AB46C6">
              <w:rPr>
                <w:rFonts w:asciiTheme="minorHAnsi" w:hAnsiTheme="minorHAnsi" w:cstheme="minorHAnsi"/>
                <w:b w:val="0"/>
                <w:color w:val="auto"/>
                <w:sz w:val="22"/>
                <w:szCs w:val="22"/>
              </w:rPr>
              <w:t xml:space="preserve"> training in the delivery of Read, Write, Inc to ensure that fluency in the teaching of phonics is promoted.</w:t>
            </w:r>
          </w:p>
          <w:p w14:paraId="749334B5" w14:textId="4D542BA1" w:rsidR="00C57AB6" w:rsidRPr="00AB46C6" w:rsidRDefault="00C57AB6" w:rsidP="00AB46C6">
            <w:pPr>
              <w:pStyle w:val="TableHeader"/>
              <w:numPr>
                <w:ilvl w:val="0"/>
                <w:numId w:val="16"/>
              </w:numPr>
              <w:jc w:val="left"/>
              <w:rPr>
                <w:rFonts w:asciiTheme="minorHAnsi" w:hAnsiTheme="minorHAnsi" w:cstheme="minorHAnsi"/>
                <w:b w:val="0"/>
                <w:sz w:val="22"/>
                <w:szCs w:val="22"/>
              </w:rPr>
            </w:pPr>
            <w:r w:rsidRPr="00A91E2C">
              <w:rPr>
                <w:rFonts w:asciiTheme="minorHAnsi" w:hAnsiTheme="minorHAnsi" w:cstheme="minorHAnsi"/>
                <w:b w:val="0"/>
                <w:sz w:val="22"/>
                <w:szCs w:val="22"/>
              </w:rPr>
              <w:t>English subject leader</w:t>
            </w:r>
            <w:r w:rsidR="0021410A">
              <w:rPr>
                <w:rFonts w:asciiTheme="minorHAnsi" w:hAnsiTheme="minorHAnsi" w:cstheme="minorHAnsi"/>
                <w:b w:val="0"/>
                <w:sz w:val="22"/>
                <w:szCs w:val="22"/>
              </w:rPr>
              <w:t>s</w:t>
            </w:r>
            <w:r w:rsidRPr="00A91E2C">
              <w:rPr>
                <w:rFonts w:asciiTheme="minorHAnsi" w:hAnsiTheme="minorHAnsi" w:cstheme="minorHAnsi"/>
                <w:b w:val="0"/>
                <w:sz w:val="22"/>
                <w:szCs w:val="22"/>
              </w:rPr>
              <w:t xml:space="preserve"> to evaluate the impact of all strategies</w:t>
            </w:r>
          </w:p>
          <w:p w14:paraId="38C4CD93" w14:textId="77777777" w:rsidR="00C57AB6" w:rsidRPr="00A91E2C" w:rsidRDefault="00C57AB6" w:rsidP="00A91E2C">
            <w:pPr>
              <w:pStyle w:val="TableHeader"/>
              <w:numPr>
                <w:ilvl w:val="0"/>
                <w:numId w:val="16"/>
              </w:numPr>
              <w:jc w:val="left"/>
              <w:rPr>
                <w:rFonts w:asciiTheme="minorHAnsi" w:hAnsiTheme="minorHAnsi" w:cstheme="minorHAnsi"/>
                <w:b w:val="0"/>
                <w:sz w:val="22"/>
                <w:szCs w:val="22"/>
              </w:rPr>
            </w:pPr>
            <w:r w:rsidRPr="00A91E2C">
              <w:rPr>
                <w:rFonts w:asciiTheme="minorHAnsi" w:hAnsiTheme="minorHAnsi" w:cstheme="minorHAnsi"/>
                <w:b w:val="0"/>
                <w:sz w:val="22"/>
                <w:szCs w:val="22"/>
              </w:rPr>
              <w:t>Supply costs to enable teachers to provide targeted interventions for maths;</w:t>
            </w:r>
          </w:p>
          <w:p w14:paraId="710F4B54" w14:textId="49689F44" w:rsidR="00C57AB6" w:rsidRPr="00A91E2C" w:rsidRDefault="0021410A" w:rsidP="00A91E2C">
            <w:pPr>
              <w:pStyle w:val="TableHeader"/>
              <w:numPr>
                <w:ilvl w:val="0"/>
                <w:numId w:val="16"/>
              </w:numPr>
              <w:jc w:val="left"/>
              <w:rPr>
                <w:rFonts w:asciiTheme="minorHAnsi" w:hAnsiTheme="minorHAnsi" w:cstheme="minorHAnsi"/>
                <w:b w:val="0"/>
                <w:sz w:val="22"/>
                <w:szCs w:val="22"/>
              </w:rPr>
            </w:pPr>
            <w:r>
              <w:rPr>
                <w:rFonts w:asciiTheme="minorHAnsi" w:hAnsiTheme="minorHAnsi" w:cstheme="minorHAnsi"/>
                <w:b w:val="0"/>
                <w:sz w:val="22"/>
                <w:szCs w:val="22"/>
              </w:rPr>
              <w:t xml:space="preserve">Use of </w:t>
            </w:r>
            <w:r w:rsidR="00C57AB6" w:rsidRPr="00A91E2C">
              <w:rPr>
                <w:rFonts w:asciiTheme="minorHAnsi" w:hAnsiTheme="minorHAnsi" w:cstheme="minorHAnsi"/>
                <w:b w:val="0"/>
                <w:sz w:val="22"/>
                <w:szCs w:val="22"/>
              </w:rPr>
              <w:t>online intervention platform that can be used with the children both in school and for homework</w:t>
            </w:r>
          </w:p>
          <w:p w14:paraId="72C9C7EE" w14:textId="41889DC5" w:rsidR="00C57AB6" w:rsidRPr="0032157F" w:rsidRDefault="0021410A" w:rsidP="0032157F">
            <w:pPr>
              <w:pStyle w:val="TableHeader"/>
              <w:numPr>
                <w:ilvl w:val="0"/>
                <w:numId w:val="16"/>
              </w:numPr>
              <w:jc w:val="left"/>
              <w:rPr>
                <w:rFonts w:asciiTheme="minorHAnsi" w:hAnsiTheme="minorHAnsi" w:cstheme="minorHAnsi"/>
                <w:b w:val="0"/>
                <w:sz w:val="22"/>
                <w:szCs w:val="22"/>
              </w:rPr>
            </w:pPr>
            <w:r>
              <w:rPr>
                <w:rFonts w:asciiTheme="minorHAnsi" w:hAnsiTheme="minorHAnsi" w:cstheme="minorHAnsi"/>
                <w:b w:val="0"/>
                <w:sz w:val="22"/>
                <w:szCs w:val="22"/>
              </w:rPr>
              <w:t>S</w:t>
            </w:r>
            <w:r w:rsidR="00C57AB6" w:rsidRPr="00A91E2C">
              <w:rPr>
                <w:rFonts w:asciiTheme="minorHAnsi" w:hAnsiTheme="minorHAnsi" w:cstheme="minorHAnsi"/>
                <w:b w:val="0"/>
                <w:sz w:val="22"/>
                <w:szCs w:val="22"/>
              </w:rPr>
              <w:t xml:space="preserve">oftware to support with </w:t>
            </w:r>
            <w:r w:rsidR="00652FA9">
              <w:rPr>
                <w:rFonts w:asciiTheme="minorHAnsi" w:hAnsiTheme="minorHAnsi" w:cstheme="minorHAnsi"/>
                <w:b w:val="0"/>
                <w:sz w:val="22"/>
                <w:szCs w:val="22"/>
              </w:rPr>
              <w:t>maths fluency</w:t>
            </w:r>
          </w:p>
          <w:p w14:paraId="4207DD63" w14:textId="77777777" w:rsidR="00C57AB6" w:rsidRPr="00A91E2C" w:rsidRDefault="00C57AB6" w:rsidP="00A91E2C">
            <w:pPr>
              <w:pStyle w:val="TableHeader"/>
              <w:numPr>
                <w:ilvl w:val="0"/>
                <w:numId w:val="16"/>
              </w:numPr>
              <w:jc w:val="left"/>
              <w:rPr>
                <w:rFonts w:asciiTheme="minorHAnsi" w:hAnsiTheme="minorHAnsi" w:cstheme="minorHAnsi"/>
                <w:b w:val="0"/>
                <w:sz w:val="22"/>
                <w:szCs w:val="22"/>
              </w:rPr>
            </w:pPr>
            <w:r w:rsidRPr="00A91E2C">
              <w:rPr>
                <w:rFonts w:asciiTheme="minorHAnsi" w:hAnsiTheme="minorHAnsi" w:cstheme="minorHAnsi"/>
                <w:b w:val="0"/>
                <w:sz w:val="22"/>
                <w:szCs w:val="22"/>
              </w:rPr>
              <w:t>Training costs for support staff to be trained in other strategies to support speech and language</w:t>
            </w:r>
          </w:p>
          <w:p w14:paraId="42C4F668" w14:textId="77777777" w:rsidR="00C57AB6" w:rsidRPr="00AB46C6" w:rsidRDefault="00C57AB6" w:rsidP="00A91E2C">
            <w:pPr>
              <w:pStyle w:val="TableHeader"/>
              <w:numPr>
                <w:ilvl w:val="0"/>
                <w:numId w:val="16"/>
              </w:numPr>
              <w:jc w:val="left"/>
              <w:rPr>
                <w:rFonts w:asciiTheme="minorHAnsi" w:hAnsiTheme="minorHAnsi" w:cstheme="minorHAnsi"/>
                <w:b w:val="0"/>
                <w:color w:val="auto"/>
                <w:sz w:val="22"/>
                <w:szCs w:val="22"/>
              </w:rPr>
            </w:pPr>
            <w:r w:rsidRPr="00AB46C6">
              <w:rPr>
                <w:rFonts w:asciiTheme="minorHAnsi" w:hAnsiTheme="minorHAnsi" w:cstheme="minorHAnsi"/>
                <w:b w:val="0"/>
                <w:color w:val="auto"/>
                <w:sz w:val="22"/>
                <w:szCs w:val="22"/>
              </w:rPr>
              <w:t>Engagement of the Speech and Language therapist to support individual children with S &amp; L</w:t>
            </w:r>
          </w:p>
          <w:p w14:paraId="192DCCA6" w14:textId="77777777" w:rsidR="00C57AB6" w:rsidRPr="00A91E2C" w:rsidRDefault="00C57AB6" w:rsidP="00A91E2C">
            <w:pPr>
              <w:pStyle w:val="TableHeader"/>
              <w:numPr>
                <w:ilvl w:val="0"/>
                <w:numId w:val="16"/>
              </w:numPr>
              <w:jc w:val="left"/>
              <w:rPr>
                <w:rFonts w:asciiTheme="minorHAnsi" w:hAnsiTheme="minorHAnsi" w:cstheme="minorHAnsi"/>
                <w:b w:val="0"/>
                <w:sz w:val="22"/>
                <w:szCs w:val="22"/>
              </w:rPr>
            </w:pPr>
            <w:r w:rsidRPr="00A91E2C">
              <w:rPr>
                <w:rFonts w:asciiTheme="minorHAnsi" w:hAnsiTheme="minorHAnsi" w:cstheme="minorHAnsi"/>
                <w:b w:val="0"/>
                <w:sz w:val="22"/>
                <w:szCs w:val="22"/>
              </w:rPr>
              <w:t>One to one support for speech and language (delivered by LSA and Speech and Language Therapist)</w:t>
            </w:r>
          </w:p>
          <w:p w14:paraId="0D10C01E" w14:textId="77777777" w:rsidR="00C57AB6" w:rsidRPr="00A91E2C" w:rsidRDefault="00C57AB6" w:rsidP="00A91E2C">
            <w:pPr>
              <w:pStyle w:val="TableHeader"/>
              <w:numPr>
                <w:ilvl w:val="0"/>
                <w:numId w:val="16"/>
              </w:numPr>
              <w:jc w:val="left"/>
              <w:rPr>
                <w:rFonts w:asciiTheme="minorHAnsi" w:hAnsiTheme="minorHAnsi" w:cstheme="minorHAnsi"/>
                <w:b w:val="0"/>
                <w:sz w:val="22"/>
                <w:szCs w:val="22"/>
              </w:rPr>
            </w:pPr>
            <w:r w:rsidRPr="00A91E2C">
              <w:rPr>
                <w:rFonts w:asciiTheme="minorHAnsi" w:hAnsiTheme="minorHAnsi" w:cstheme="minorHAnsi"/>
                <w:b w:val="0"/>
                <w:sz w:val="22"/>
                <w:szCs w:val="22"/>
              </w:rPr>
              <w:t>Additional, teacher and LSA led interventions for children’s whose baseline profile suggest that their PSED is lower than expected</w:t>
            </w:r>
          </w:p>
          <w:p w14:paraId="56A70122" w14:textId="77777777" w:rsidR="00C57AB6" w:rsidRPr="00A91E2C" w:rsidRDefault="00C57AB6" w:rsidP="00A91E2C">
            <w:pPr>
              <w:pStyle w:val="TableHeader"/>
              <w:numPr>
                <w:ilvl w:val="0"/>
                <w:numId w:val="16"/>
              </w:numPr>
              <w:jc w:val="left"/>
              <w:rPr>
                <w:rFonts w:asciiTheme="minorHAnsi" w:hAnsiTheme="minorHAnsi" w:cstheme="minorHAnsi"/>
                <w:b w:val="0"/>
                <w:sz w:val="22"/>
                <w:szCs w:val="22"/>
              </w:rPr>
            </w:pPr>
            <w:r w:rsidRPr="00A91E2C">
              <w:rPr>
                <w:rFonts w:asciiTheme="minorHAnsi" w:hAnsiTheme="minorHAnsi" w:cstheme="minorHAnsi"/>
                <w:b w:val="0"/>
                <w:sz w:val="22"/>
                <w:szCs w:val="22"/>
              </w:rPr>
              <w:t>Intervention by the Inclusion Manager for individual cases</w:t>
            </w:r>
          </w:p>
          <w:p w14:paraId="5FE36511" w14:textId="77777777" w:rsidR="00C57AB6" w:rsidRPr="00A91E2C" w:rsidRDefault="00C57AB6" w:rsidP="00A91E2C">
            <w:pPr>
              <w:pStyle w:val="TableHeader"/>
              <w:numPr>
                <w:ilvl w:val="0"/>
                <w:numId w:val="16"/>
              </w:numPr>
              <w:jc w:val="left"/>
              <w:rPr>
                <w:rFonts w:asciiTheme="minorHAnsi" w:hAnsiTheme="minorHAnsi" w:cstheme="minorHAnsi"/>
                <w:b w:val="0"/>
                <w:sz w:val="22"/>
                <w:szCs w:val="22"/>
              </w:rPr>
            </w:pPr>
            <w:r w:rsidRPr="00A91E2C">
              <w:rPr>
                <w:rFonts w:asciiTheme="minorHAnsi" w:hAnsiTheme="minorHAnsi" w:cstheme="minorHAnsi"/>
                <w:b w:val="0"/>
                <w:sz w:val="22"/>
                <w:szCs w:val="22"/>
              </w:rPr>
              <w:t>Involvement of the EHA coordinator to support where needed;</w:t>
            </w:r>
          </w:p>
          <w:p w14:paraId="31A936B6" w14:textId="77777777" w:rsidR="00C57AB6" w:rsidRPr="00A91E2C" w:rsidRDefault="00C57AB6" w:rsidP="00A91E2C">
            <w:pPr>
              <w:pStyle w:val="TableHeader"/>
              <w:ind w:left="777"/>
              <w:jc w:val="left"/>
              <w:rPr>
                <w:rFonts w:asciiTheme="minorHAnsi" w:hAnsiTheme="minorHAnsi" w:cstheme="minorHAnsi"/>
                <w:b w:val="0"/>
                <w:sz w:val="22"/>
                <w:szCs w:val="22"/>
              </w:rPr>
            </w:pPr>
          </w:p>
        </w:tc>
        <w:tc>
          <w:tcPr>
            <w:tcW w:w="3260" w:type="dxa"/>
            <w:tcBorders>
              <w:top w:val="single" w:sz="4" w:space="0" w:color="000000"/>
              <w:left w:val="single" w:sz="4" w:space="0" w:color="000000"/>
              <w:right w:val="single" w:sz="4" w:space="0" w:color="000000"/>
            </w:tcBorders>
            <w:tcMar>
              <w:top w:w="0" w:type="dxa"/>
              <w:left w:w="108" w:type="dxa"/>
              <w:bottom w:w="0" w:type="dxa"/>
              <w:right w:w="108" w:type="dxa"/>
            </w:tcMar>
          </w:tcPr>
          <w:p w14:paraId="43A4AF6C" w14:textId="77777777" w:rsidR="00C57AB6" w:rsidRPr="00A91E2C" w:rsidRDefault="00C57AB6" w:rsidP="00C57AB6">
            <w:pPr>
              <w:pStyle w:val="TableHeader"/>
              <w:jc w:val="left"/>
              <w:rPr>
                <w:rFonts w:asciiTheme="minorHAnsi" w:hAnsiTheme="minorHAnsi" w:cstheme="minorHAnsi"/>
                <w:sz w:val="22"/>
                <w:szCs w:val="22"/>
              </w:rPr>
            </w:pPr>
            <w:r w:rsidRPr="00A91E2C">
              <w:rPr>
                <w:rFonts w:asciiTheme="minorHAnsi" w:hAnsiTheme="minorHAnsi" w:cstheme="minorHAnsi"/>
                <w:b w:val="0"/>
                <w:sz w:val="22"/>
                <w:szCs w:val="22"/>
              </w:rPr>
              <w:t xml:space="preserve">Whilst we agree that a variety of methods should be employed to meet individual need we believe that on the whole 1:1 and small group intervention by a group of experts is the most impactful method to fill gaps. This mirrors the findings of the </w:t>
            </w:r>
            <w:hyperlink r:id="rId13" w:history="1">
              <w:r w:rsidRPr="00A91E2C">
                <w:rPr>
                  <w:rStyle w:val="Hyperlink"/>
                  <w:rFonts w:asciiTheme="minorHAnsi" w:hAnsiTheme="minorHAnsi" w:cstheme="minorHAnsi"/>
                  <w:b w:val="0"/>
                  <w:sz w:val="22"/>
                  <w:szCs w:val="22"/>
                </w:rPr>
                <w:t>Sutton Trust and EEF toolkits</w:t>
              </w:r>
            </w:hyperlink>
            <w:r w:rsidRPr="00A91E2C">
              <w:rPr>
                <w:rFonts w:asciiTheme="minorHAnsi" w:hAnsiTheme="minorHAnsi" w:cstheme="minorHAnsi"/>
                <w:b w:val="0"/>
                <w:sz w:val="22"/>
                <w:szCs w:val="22"/>
              </w:rPr>
              <w:t xml:space="preserve"> and the </w:t>
            </w:r>
            <w:hyperlink r:id="rId14" w:history="1">
              <w:r w:rsidRPr="00A91E2C">
                <w:rPr>
                  <w:rStyle w:val="Hyperlink"/>
                  <w:rFonts w:asciiTheme="minorHAnsi" w:hAnsiTheme="minorHAnsi" w:cstheme="minorHAnsi"/>
                  <w:b w:val="0"/>
                  <w:sz w:val="22"/>
                  <w:szCs w:val="22"/>
                </w:rPr>
                <w:t>Ofsted guidance</w:t>
              </w:r>
            </w:hyperlink>
            <w:r w:rsidRPr="00A91E2C">
              <w:rPr>
                <w:rFonts w:asciiTheme="minorHAnsi" w:hAnsiTheme="minorHAnsi" w:cstheme="minorHAnsi"/>
                <w:b w:val="0"/>
                <w:sz w:val="22"/>
                <w:szCs w:val="22"/>
              </w:rPr>
              <w:t xml:space="preserve"> discussed above.</w:t>
            </w:r>
          </w:p>
          <w:p w14:paraId="1FEA8AC4" w14:textId="77777777" w:rsidR="00C57AB6" w:rsidRPr="00A91E2C" w:rsidRDefault="00C57AB6" w:rsidP="00C57AB6">
            <w:pPr>
              <w:pStyle w:val="TableHeader"/>
              <w:jc w:val="left"/>
              <w:rPr>
                <w:rFonts w:asciiTheme="minorHAnsi" w:hAnsiTheme="minorHAnsi" w:cstheme="minorHAnsi"/>
                <w:sz w:val="22"/>
                <w:szCs w:val="22"/>
              </w:rPr>
            </w:pPr>
            <w:r w:rsidRPr="00A91E2C">
              <w:rPr>
                <w:rFonts w:asciiTheme="minorHAnsi" w:hAnsiTheme="minorHAnsi" w:cstheme="minorHAnsi"/>
                <w:b w:val="0"/>
                <w:sz w:val="22"/>
                <w:szCs w:val="22"/>
              </w:rPr>
              <w:t xml:space="preserve">The </w:t>
            </w:r>
            <w:hyperlink r:id="rId15" w:history="1">
              <w:r w:rsidRPr="00A91E2C">
                <w:rPr>
                  <w:rStyle w:val="Hyperlink"/>
                  <w:rFonts w:asciiTheme="minorHAnsi" w:hAnsiTheme="minorHAnsi" w:cstheme="minorHAnsi"/>
                  <w:b w:val="0"/>
                  <w:sz w:val="22"/>
                  <w:szCs w:val="22"/>
                </w:rPr>
                <w:t>EEF</w:t>
              </w:r>
            </w:hyperlink>
            <w:r w:rsidRPr="00A91E2C">
              <w:rPr>
                <w:rFonts w:asciiTheme="minorHAnsi" w:hAnsiTheme="minorHAnsi" w:cstheme="minorHAnsi"/>
                <w:b w:val="0"/>
                <w:sz w:val="22"/>
                <w:szCs w:val="22"/>
              </w:rPr>
              <w:t xml:space="preserve"> have found that the average impact of oral language interventions and development is approximately an additional six months progress over the course of a year. </w:t>
            </w:r>
          </w:p>
          <w:p w14:paraId="03DA5474" w14:textId="77777777" w:rsidR="00C57AB6" w:rsidRPr="00A91E2C" w:rsidRDefault="00C57AB6" w:rsidP="00C57AB6">
            <w:pPr>
              <w:pStyle w:val="TableHeader"/>
              <w:jc w:val="left"/>
              <w:rPr>
                <w:rFonts w:asciiTheme="minorHAnsi" w:hAnsiTheme="minorHAnsi" w:cstheme="minorHAnsi"/>
                <w:b w:val="0"/>
                <w:sz w:val="22"/>
                <w:szCs w:val="22"/>
              </w:rPr>
            </w:pPr>
            <w:r w:rsidRPr="00A91E2C">
              <w:rPr>
                <w:rFonts w:asciiTheme="minorHAnsi" w:hAnsiTheme="minorHAnsi" w:cstheme="minorHAnsi"/>
                <w:b w:val="0"/>
                <w:sz w:val="22"/>
                <w:szCs w:val="22"/>
              </w:rPr>
              <w:t xml:space="preserve">The average impact nationally of successful SEL interventions is an additional 4 months progress over the course of a year. </w:t>
            </w:r>
          </w:p>
          <w:p w14:paraId="69E6920C" w14:textId="77777777" w:rsidR="00C57AB6" w:rsidRPr="00A91E2C" w:rsidRDefault="00C57AB6" w:rsidP="00C57AB6">
            <w:pPr>
              <w:pStyle w:val="TableHeader"/>
              <w:jc w:val="left"/>
              <w:rPr>
                <w:rFonts w:asciiTheme="minorHAnsi" w:hAnsiTheme="minorHAnsi" w:cstheme="minorHAnsi"/>
                <w:b w:val="0"/>
                <w:sz w:val="22"/>
                <w:szCs w:val="22"/>
              </w:rPr>
            </w:pPr>
          </w:p>
          <w:p w14:paraId="4D7DC122" w14:textId="77777777" w:rsidR="00C57AB6" w:rsidRPr="00A91E2C" w:rsidRDefault="00C57AB6" w:rsidP="00C57AB6">
            <w:pPr>
              <w:pStyle w:val="TableHeader"/>
              <w:jc w:val="left"/>
              <w:rPr>
                <w:rFonts w:asciiTheme="minorHAnsi" w:hAnsiTheme="minorHAnsi" w:cstheme="minorHAnsi"/>
                <w:b w:val="0"/>
                <w:sz w:val="22"/>
                <w:szCs w:val="22"/>
              </w:rPr>
            </w:pPr>
          </w:p>
          <w:p w14:paraId="6C6708F8" w14:textId="77777777" w:rsidR="00C57AB6" w:rsidRPr="00A91E2C" w:rsidRDefault="00C57AB6" w:rsidP="00C57AB6">
            <w:pPr>
              <w:pStyle w:val="TableHeader"/>
              <w:jc w:val="left"/>
              <w:rPr>
                <w:rFonts w:asciiTheme="minorHAnsi" w:hAnsiTheme="minorHAnsi" w:cstheme="minorHAnsi"/>
                <w:b w:val="0"/>
                <w:sz w:val="22"/>
                <w:szCs w:val="22"/>
              </w:rPr>
            </w:pPr>
          </w:p>
          <w:p w14:paraId="47D00735" w14:textId="77777777" w:rsidR="00C57AB6" w:rsidRPr="00A91E2C" w:rsidRDefault="00C57AB6" w:rsidP="00C57AB6">
            <w:pPr>
              <w:pStyle w:val="TableHeader"/>
              <w:jc w:val="left"/>
              <w:rPr>
                <w:rFonts w:asciiTheme="minorHAnsi" w:hAnsiTheme="minorHAnsi" w:cstheme="minorHAnsi"/>
                <w:b w:val="0"/>
                <w:sz w:val="22"/>
                <w:szCs w:val="22"/>
              </w:rPr>
            </w:pPr>
          </w:p>
          <w:p w14:paraId="12B15280" w14:textId="77777777" w:rsidR="00C57AB6" w:rsidRPr="00A91E2C" w:rsidRDefault="00C57AB6" w:rsidP="00C57AB6">
            <w:pPr>
              <w:pStyle w:val="TableHeader"/>
              <w:jc w:val="left"/>
              <w:rPr>
                <w:rFonts w:asciiTheme="minorHAnsi" w:hAnsiTheme="minorHAnsi" w:cstheme="minorHAnsi"/>
                <w:b w:val="0"/>
                <w:sz w:val="22"/>
                <w:szCs w:val="22"/>
              </w:rPr>
            </w:pPr>
          </w:p>
          <w:p w14:paraId="37B6AE99" w14:textId="77777777" w:rsidR="00C57AB6" w:rsidRPr="00A91E2C" w:rsidRDefault="00C57AB6" w:rsidP="00C57AB6">
            <w:pPr>
              <w:pStyle w:val="TableHeader"/>
              <w:jc w:val="left"/>
              <w:rPr>
                <w:rFonts w:asciiTheme="minorHAnsi" w:hAnsiTheme="minorHAnsi" w:cstheme="minorHAnsi"/>
                <w:b w:val="0"/>
                <w:sz w:val="22"/>
                <w:szCs w:val="22"/>
              </w:rPr>
            </w:pPr>
          </w:p>
          <w:p w14:paraId="765502F6" w14:textId="77777777" w:rsidR="00C57AB6" w:rsidRPr="00A91E2C" w:rsidRDefault="00C57AB6" w:rsidP="00C57AB6">
            <w:pPr>
              <w:pStyle w:val="TableHeader"/>
              <w:jc w:val="left"/>
              <w:rPr>
                <w:rFonts w:asciiTheme="minorHAnsi" w:hAnsiTheme="minorHAnsi" w:cstheme="minorHAnsi"/>
                <w:b w:val="0"/>
                <w:sz w:val="22"/>
                <w:szCs w:val="22"/>
              </w:rPr>
            </w:pPr>
          </w:p>
          <w:p w14:paraId="365FA056" w14:textId="77777777" w:rsidR="00C57AB6" w:rsidRPr="00A91E2C" w:rsidRDefault="00C57AB6" w:rsidP="00C57AB6">
            <w:pPr>
              <w:pStyle w:val="TableHeader"/>
              <w:jc w:val="left"/>
              <w:rPr>
                <w:rFonts w:asciiTheme="minorHAnsi" w:hAnsiTheme="minorHAnsi" w:cstheme="minorHAnsi"/>
                <w:b w:val="0"/>
                <w:sz w:val="22"/>
                <w:szCs w:val="22"/>
              </w:rPr>
            </w:pPr>
          </w:p>
          <w:p w14:paraId="0D96DE95" w14:textId="77777777" w:rsidR="00C57AB6" w:rsidRPr="00A91E2C" w:rsidRDefault="00C57AB6" w:rsidP="00C57AB6">
            <w:pPr>
              <w:pStyle w:val="TableHeader"/>
              <w:jc w:val="left"/>
              <w:rPr>
                <w:rFonts w:asciiTheme="minorHAnsi" w:hAnsiTheme="minorHAnsi" w:cstheme="minorHAnsi"/>
                <w:b w:val="0"/>
                <w:sz w:val="22"/>
                <w:szCs w:val="22"/>
              </w:rPr>
            </w:pPr>
          </w:p>
          <w:p w14:paraId="6FE5BDB6" w14:textId="77777777" w:rsidR="00C57AB6" w:rsidRPr="00A91E2C" w:rsidRDefault="00C57AB6" w:rsidP="00C57AB6">
            <w:pPr>
              <w:pStyle w:val="TableHeader"/>
              <w:jc w:val="left"/>
              <w:rPr>
                <w:rFonts w:asciiTheme="minorHAnsi" w:hAnsiTheme="minorHAnsi" w:cstheme="minorHAnsi"/>
                <w:b w:val="0"/>
                <w:sz w:val="22"/>
                <w:szCs w:val="22"/>
              </w:rPr>
            </w:pPr>
          </w:p>
          <w:p w14:paraId="5BABE92D" w14:textId="77777777" w:rsidR="00C57AB6" w:rsidRPr="00A91E2C" w:rsidRDefault="00C57AB6" w:rsidP="00C57AB6">
            <w:pPr>
              <w:pStyle w:val="TableHeader"/>
              <w:jc w:val="left"/>
              <w:rPr>
                <w:rFonts w:asciiTheme="minorHAnsi" w:hAnsiTheme="minorHAnsi" w:cstheme="minorHAnsi"/>
                <w:b w:val="0"/>
                <w:sz w:val="22"/>
                <w:szCs w:val="22"/>
              </w:rPr>
            </w:pPr>
          </w:p>
          <w:p w14:paraId="6D1D3923" w14:textId="77777777" w:rsidR="00C57AB6" w:rsidRPr="00A91E2C" w:rsidRDefault="00C57AB6" w:rsidP="00C57AB6">
            <w:pPr>
              <w:pStyle w:val="TableHeader"/>
              <w:jc w:val="left"/>
              <w:rPr>
                <w:rFonts w:asciiTheme="minorHAnsi" w:hAnsiTheme="minorHAnsi" w:cstheme="minorHAnsi"/>
                <w:b w:val="0"/>
                <w:sz w:val="22"/>
                <w:szCs w:val="22"/>
              </w:rPr>
            </w:pPr>
          </w:p>
          <w:p w14:paraId="1525F319" w14:textId="77777777" w:rsidR="00C57AB6" w:rsidRPr="00A91E2C" w:rsidRDefault="00C57AB6" w:rsidP="00C57AB6">
            <w:pPr>
              <w:pStyle w:val="TableHeader"/>
              <w:jc w:val="left"/>
              <w:rPr>
                <w:rFonts w:asciiTheme="minorHAnsi" w:hAnsiTheme="minorHAnsi" w:cstheme="minorHAnsi"/>
                <w:b w:val="0"/>
                <w:sz w:val="22"/>
                <w:szCs w:val="22"/>
              </w:rPr>
            </w:pPr>
          </w:p>
          <w:p w14:paraId="6BEBB177" w14:textId="77777777" w:rsidR="00C57AB6" w:rsidRPr="00A91E2C" w:rsidRDefault="00C57AB6" w:rsidP="00C57AB6">
            <w:pPr>
              <w:pStyle w:val="TableHeader"/>
              <w:jc w:val="left"/>
              <w:rPr>
                <w:rFonts w:asciiTheme="minorHAnsi" w:hAnsiTheme="minorHAnsi" w:cstheme="minorHAnsi"/>
                <w:b w:val="0"/>
                <w:sz w:val="22"/>
                <w:szCs w:val="22"/>
              </w:rPr>
            </w:pPr>
          </w:p>
          <w:p w14:paraId="4C040296" w14:textId="77777777" w:rsidR="00C57AB6" w:rsidRPr="00A91E2C" w:rsidRDefault="00C57AB6" w:rsidP="00C57AB6">
            <w:pPr>
              <w:pStyle w:val="TableHeader"/>
              <w:jc w:val="left"/>
              <w:rPr>
                <w:rFonts w:asciiTheme="minorHAnsi" w:hAnsiTheme="minorHAnsi" w:cstheme="minorHAnsi"/>
                <w:b w:val="0"/>
                <w:sz w:val="22"/>
                <w:szCs w:val="22"/>
              </w:rPr>
            </w:pPr>
          </w:p>
        </w:tc>
        <w:tc>
          <w:tcPr>
            <w:tcW w:w="1553" w:type="dxa"/>
            <w:tcBorders>
              <w:top w:val="single" w:sz="4" w:space="0" w:color="000000"/>
              <w:left w:val="single" w:sz="4" w:space="0" w:color="000000"/>
              <w:right w:val="single" w:sz="4" w:space="0" w:color="000000"/>
            </w:tcBorders>
            <w:tcMar>
              <w:top w:w="0" w:type="dxa"/>
              <w:left w:w="108" w:type="dxa"/>
              <w:bottom w:w="0" w:type="dxa"/>
              <w:right w:w="108" w:type="dxa"/>
            </w:tcMar>
          </w:tcPr>
          <w:p w14:paraId="50E4251C" w14:textId="2A03D01B" w:rsidR="00C57AB6" w:rsidRPr="00A91E2C" w:rsidRDefault="00C57AB6" w:rsidP="00C57AB6">
            <w:pPr>
              <w:pStyle w:val="TableHeader"/>
              <w:jc w:val="left"/>
              <w:rPr>
                <w:rFonts w:asciiTheme="minorHAnsi" w:hAnsiTheme="minorHAnsi" w:cstheme="minorHAnsi"/>
                <w:b w:val="0"/>
                <w:sz w:val="22"/>
                <w:szCs w:val="22"/>
              </w:rPr>
            </w:pPr>
            <w:r w:rsidRPr="00A91E2C">
              <w:rPr>
                <w:rFonts w:asciiTheme="minorHAnsi" w:hAnsiTheme="minorHAnsi" w:cstheme="minorHAnsi"/>
                <w:b w:val="0"/>
                <w:sz w:val="22"/>
                <w:szCs w:val="22"/>
              </w:rPr>
              <w:t>1,2, 5, 6</w:t>
            </w:r>
          </w:p>
        </w:tc>
      </w:tr>
    </w:tbl>
    <w:p w14:paraId="05814D61" w14:textId="77777777" w:rsidR="00E66558" w:rsidRPr="00A91E2C" w:rsidRDefault="00E66558">
      <w:pPr>
        <w:spacing w:after="0"/>
        <w:rPr>
          <w:rFonts w:asciiTheme="minorHAnsi" w:hAnsiTheme="minorHAnsi" w:cstheme="minorHAnsi"/>
          <w:b/>
          <w:color w:val="104F75"/>
          <w:sz w:val="22"/>
          <w:szCs w:val="22"/>
        </w:rPr>
      </w:pPr>
    </w:p>
    <w:p w14:paraId="4C8228E7" w14:textId="77777777" w:rsidR="00C57AB6" w:rsidRPr="00A91E2C" w:rsidRDefault="00C57AB6">
      <w:pPr>
        <w:rPr>
          <w:rFonts w:asciiTheme="minorHAnsi" w:hAnsiTheme="minorHAnsi" w:cstheme="minorHAnsi"/>
          <w:b/>
          <w:color w:val="104F75"/>
          <w:sz w:val="22"/>
          <w:szCs w:val="22"/>
        </w:rPr>
      </w:pPr>
    </w:p>
    <w:p w14:paraId="3867F545" w14:textId="77777777" w:rsidR="00C57AB6" w:rsidRDefault="00C57AB6">
      <w:pPr>
        <w:rPr>
          <w:rFonts w:asciiTheme="minorHAnsi" w:hAnsiTheme="minorHAnsi" w:cstheme="minorHAnsi"/>
          <w:b/>
          <w:color w:val="104F75"/>
          <w:sz w:val="22"/>
          <w:szCs w:val="22"/>
        </w:rPr>
      </w:pPr>
    </w:p>
    <w:p w14:paraId="5DA276FF" w14:textId="77777777" w:rsidR="00602833" w:rsidRDefault="00602833" w:rsidP="00602833">
      <w:pPr>
        <w:rPr>
          <w:rFonts w:asciiTheme="minorHAnsi" w:hAnsiTheme="minorHAnsi" w:cstheme="minorHAnsi"/>
          <w:b/>
          <w:color w:val="104F75"/>
          <w:sz w:val="22"/>
          <w:szCs w:val="22"/>
        </w:rPr>
      </w:pPr>
    </w:p>
    <w:p w14:paraId="2A34C8F0" w14:textId="3D5AC0C7" w:rsidR="00E66558" w:rsidRPr="00A91E2C" w:rsidRDefault="009D71E8" w:rsidP="00602833">
      <w:pPr>
        <w:jc w:val="center"/>
      </w:pPr>
      <w:r w:rsidRPr="00A91E2C">
        <w:t>Wider strategies</w:t>
      </w:r>
    </w:p>
    <w:p w14:paraId="460D641F" w14:textId="1552413E" w:rsidR="00E66558" w:rsidRPr="00A91E2C" w:rsidRDefault="0087350F">
      <w:pPr>
        <w:spacing w:before="240" w:after="120"/>
        <w:rPr>
          <w:rFonts w:asciiTheme="minorHAnsi" w:hAnsiTheme="minorHAnsi" w:cstheme="minorHAnsi"/>
          <w:sz w:val="22"/>
          <w:szCs w:val="22"/>
        </w:rPr>
      </w:pPr>
      <w:r>
        <w:rPr>
          <w:rFonts w:asciiTheme="minorHAnsi" w:hAnsiTheme="minorHAnsi" w:cstheme="minorHAnsi"/>
          <w:sz w:val="22"/>
          <w:szCs w:val="22"/>
        </w:rPr>
        <w:t>Cost: £24,049</w:t>
      </w:r>
    </w:p>
    <w:tbl>
      <w:tblPr>
        <w:tblW w:w="5000" w:type="pct"/>
        <w:tblCellMar>
          <w:left w:w="10" w:type="dxa"/>
          <w:right w:w="10" w:type="dxa"/>
        </w:tblCellMar>
        <w:tblLook w:val="04A0" w:firstRow="1" w:lastRow="0" w:firstColumn="1" w:lastColumn="0" w:noHBand="0" w:noVBand="1"/>
      </w:tblPr>
      <w:tblGrid>
        <w:gridCol w:w="4744"/>
        <w:gridCol w:w="3211"/>
        <w:gridCol w:w="1531"/>
      </w:tblGrid>
      <w:tr w:rsidR="00E66558" w:rsidRPr="00A91E2C" w14:paraId="501B3676" w14:textId="77777777" w:rsidTr="000869B7">
        <w:tc>
          <w:tcPr>
            <w:tcW w:w="47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AC6D74D" w14:textId="77777777" w:rsidR="00E66558" w:rsidRPr="00A91E2C" w:rsidRDefault="009D71E8" w:rsidP="00A91E2C">
            <w:pPr>
              <w:pStyle w:val="TableHeader"/>
              <w:ind w:left="777"/>
              <w:rPr>
                <w:rFonts w:asciiTheme="minorHAnsi" w:hAnsiTheme="minorHAnsi" w:cstheme="minorHAnsi"/>
                <w:sz w:val="22"/>
                <w:szCs w:val="22"/>
              </w:rPr>
            </w:pPr>
            <w:r w:rsidRPr="00A91E2C">
              <w:rPr>
                <w:rFonts w:asciiTheme="minorHAnsi" w:hAnsiTheme="minorHAnsi" w:cstheme="minorHAnsi"/>
                <w:sz w:val="22"/>
                <w:szCs w:val="22"/>
              </w:rPr>
              <w:t>Activity</w:t>
            </w:r>
          </w:p>
        </w:tc>
        <w:tc>
          <w:tcPr>
            <w:tcW w:w="32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93E56E1" w14:textId="77777777" w:rsidR="00E66558" w:rsidRPr="00A91E2C" w:rsidRDefault="009D71E8">
            <w:pPr>
              <w:pStyle w:val="TableHeader"/>
              <w:jc w:val="left"/>
              <w:rPr>
                <w:rFonts w:asciiTheme="minorHAnsi" w:hAnsiTheme="minorHAnsi" w:cstheme="minorHAnsi"/>
                <w:sz w:val="22"/>
                <w:szCs w:val="22"/>
              </w:rPr>
            </w:pPr>
            <w:r w:rsidRPr="00A91E2C">
              <w:rPr>
                <w:rFonts w:asciiTheme="minorHAnsi" w:hAnsiTheme="minorHAnsi" w:cstheme="minorHAnsi"/>
                <w:sz w:val="22"/>
                <w:szCs w:val="22"/>
              </w:rP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797A82A" w14:textId="77777777" w:rsidR="00E66558" w:rsidRPr="00A91E2C" w:rsidRDefault="009D71E8">
            <w:pPr>
              <w:pStyle w:val="TableHeader"/>
              <w:jc w:val="left"/>
              <w:rPr>
                <w:rFonts w:asciiTheme="minorHAnsi" w:hAnsiTheme="minorHAnsi" w:cstheme="minorHAnsi"/>
                <w:sz w:val="22"/>
                <w:szCs w:val="22"/>
              </w:rPr>
            </w:pPr>
            <w:r w:rsidRPr="00A91E2C">
              <w:rPr>
                <w:rFonts w:asciiTheme="minorHAnsi" w:hAnsiTheme="minorHAnsi" w:cstheme="minorHAnsi"/>
                <w:sz w:val="22"/>
                <w:szCs w:val="22"/>
              </w:rPr>
              <w:t>Challenge number(s) addressed</w:t>
            </w:r>
          </w:p>
        </w:tc>
      </w:tr>
      <w:tr w:rsidR="00E66558" w:rsidRPr="00A91E2C" w14:paraId="0AFD7872" w14:textId="77777777" w:rsidTr="000869B7">
        <w:tc>
          <w:tcPr>
            <w:tcW w:w="47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53997" w14:textId="1CC48B9C" w:rsidR="00A91E2C" w:rsidRPr="00A91E2C" w:rsidRDefault="00A91E2C" w:rsidP="00FC4411">
            <w:pPr>
              <w:pStyle w:val="TableRow"/>
              <w:rPr>
                <w:rFonts w:asciiTheme="minorHAnsi" w:hAnsiTheme="minorHAnsi" w:cstheme="minorHAnsi"/>
                <w:sz w:val="22"/>
                <w:szCs w:val="22"/>
              </w:rPr>
            </w:pPr>
            <w:r w:rsidRPr="00A91E2C">
              <w:rPr>
                <w:rFonts w:asciiTheme="minorHAnsi" w:hAnsiTheme="minorHAnsi" w:cstheme="minorHAnsi"/>
                <w:sz w:val="22"/>
                <w:szCs w:val="22"/>
              </w:rPr>
              <w:t>Our Early Help Coordinator worker support</w:t>
            </w:r>
            <w:r w:rsidR="006B3ED1">
              <w:rPr>
                <w:rFonts w:asciiTheme="minorHAnsi" w:hAnsiTheme="minorHAnsi" w:cstheme="minorHAnsi"/>
                <w:sz w:val="22"/>
                <w:szCs w:val="22"/>
              </w:rPr>
              <w:t>s</w:t>
            </w:r>
            <w:r w:rsidRPr="00A91E2C">
              <w:rPr>
                <w:rFonts w:asciiTheme="minorHAnsi" w:hAnsiTheme="minorHAnsi" w:cstheme="minorHAnsi"/>
                <w:sz w:val="22"/>
                <w:szCs w:val="22"/>
              </w:rPr>
              <w:t xml:space="preserve"> our families in the following ways:</w:t>
            </w:r>
          </w:p>
          <w:p w14:paraId="467F1ED6" w14:textId="0E5F0EBF" w:rsidR="00A91E2C" w:rsidRPr="00A91E2C" w:rsidRDefault="00A91E2C" w:rsidP="00A91E2C">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ensuring that the families ha</w:t>
            </w:r>
            <w:r w:rsidR="006B3ED1">
              <w:rPr>
                <w:rFonts w:asciiTheme="minorHAnsi" w:hAnsiTheme="minorHAnsi" w:cstheme="minorHAnsi"/>
                <w:sz w:val="22"/>
                <w:szCs w:val="22"/>
              </w:rPr>
              <w:t>ve</w:t>
            </w:r>
            <w:r w:rsidRPr="00A91E2C">
              <w:rPr>
                <w:rFonts w:asciiTheme="minorHAnsi" w:hAnsiTheme="minorHAnsi" w:cstheme="minorHAnsi"/>
                <w:sz w:val="22"/>
                <w:szCs w:val="22"/>
              </w:rPr>
              <w:t xml:space="preserve"> access to adequate, permanent housing;</w:t>
            </w:r>
          </w:p>
          <w:p w14:paraId="15CECE70" w14:textId="68C7A9D5" w:rsidR="00A91E2C" w:rsidRPr="00A91E2C" w:rsidRDefault="00A91E2C" w:rsidP="00A91E2C">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ensuring that families ha</w:t>
            </w:r>
            <w:r w:rsidR="006B3ED1">
              <w:rPr>
                <w:rFonts w:asciiTheme="minorHAnsi" w:hAnsiTheme="minorHAnsi" w:cstheme="minorHAnsi"/>
                <w:sz w:val="22"/>
                <w:szCs w:val="22"/>
              </w:rPr>
              <w:t>ve</w:t>
            </w:r>
            <w:r w:rsidRPr="00A91E2C">
              <w:rPr>
                <w:rFonts w:asciiTheme="minorHAnsi" w:hAnsiTheme="minorHAnsi" w:cstheme="minorHAnsi"/>
                <w:sz w:val="22"/>
                <w:szCs w:val="22"/>
              </w:rPr>
              <w:t xml:space="preserve"> access to the government funding and benefits that they</w:t>
            </w:r>
            <w:r w:rsidR="00002F03">
              <w:rPr>
                <w:rFonts w:asciiTheme="minorHAnsi" w:hAnsiTheme="minorHAnsi" w:cstheme="minorHAnsi"/>
                <w:sz w:val="22"/>
                <w:szCs w:val="22"/>
              </w:rPr>
              <w:t xml:space="preserve"> are</w:t>
            </w:r>
            <w:r w:rsidRPr="00A91E2C">
              <w:rPr>
                <w:rFonts w:asciiTheme="minorHAnsi" w:hAnsiTheme="minorHAnsi" w:cstheme="minorHAnsi"/>
                <w:sz w:val="22"/>
                <w:szCs w:val="22"/>
              </w:rPr>
              <w:t xml:space="preserve"> entitled to;</w:t>
            </w:r>
          </w:p>
          <w:p w14:paraId="39D2583C" w14:textId="77777777" w:rsidR="00A91E2C" w:rsidRPr="00A91E2C" w:rsidRDefault="00A91E2C" w:rsidP="00A91E2C">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engaging parents and families with support for their mental health and the impact of this on the children;</w:t>
            </w:r>
          </w:p>
          <w:p w14:paraId="558FBC74" w14:textId="77777777" w:rsidR="00A91E2C" w:rsidRPr="00A91E2C" w:rsidRDefault="00A91E2C" w:rsidP="00A91E2C">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supporting victims of domestic abuse</w:t>
            </w:r>
          </w:p>
          <w:p w14:paraId="063D92FF" w14:textId="57051ABD" w:rsidR="00A91E2C" w:rsidRPr="00A91E2C" w:rsidRDefault="00A91E2C" w:rsidP="00A91E2C">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 xml:space="preserve">ensuring that families </w:t>
            </w:r>
            <w:r w:rsidR="006B3ED1">
              <w:rPr>
                <w:rFonts w:asciiTheme="minorHAnsi" w:hAnsiTheme="minorHAnsi" w:cstheme="minorHAnsi"/>
                <w:sz w:val="22"/>
                <w:szCs w:val="22"/>
              </w:rPr>
              <w:t>are</w:t>
            </w:r>
            <w:r w:rsidRPr="00A91E2C">
              <w:rPr>
                <w:rFonts w:asciiTheme="minorHAnsi" w:hAnsiTheme="minorHAnsi" w:cstheme="minorHAnsi"/>
                <w:sz w:val="22"/>
                <w:szCs w:val="22"/>
              </w:rPr>
              <w:t xml:space="preserve"> supported by appropriate external agencies e.g. Service Six, The Voice; Sunflower Centre;</w:t>
            </w:r>
          </w:p>
          <w:p w14:paraId="033D06D9" w14:textId="25166D93" w:rsidR="00A91E2C" w:rsidRPr="00A91E2C" w:rsidRDefault="0089404E" w:rsidP="00A91E2C">
            <w:pPr>
              <w:pStyle w:val="TableRow"/>
              <w:numPr>
                <w:ilvl w:val="0"/>
                <w:numId w:val="27"/>
              </w:numPr>
              <w:ind w:left="660"/>
              <w:rPr>
                <w:rFonts w:asciiTheme="minorHAnsi" w:hAnsiTheme="minorHAnsi" w:cstheme="minorHAnsi"/>
                <w:sz w:val="22"/>
                <w:szCs w:val="22"/>
              </w:rPr>
            </w:pPr>
            <w:r>
              <w:rPr>
                <w:rFonts w:asciiTheme="minorHAnsi" w:hAnsiTheme="minorHAnsi" w:cstheme="minorHAnsi"/>
                <w:sz w:val="22"/>
                <w:szCs w:val="22"/>
              </w:rPr>
              <w:t xml:space="preserve">signposting support for </w:t>
            </w:r>
            <w:r w:rsidR="00A91E2C" w:rsidRPr="00A91E2C">
              <w:rPr>
                <w:rFonts w:asciiTheme="minorHAnsi" w:hAnsiTheme="minorHAnsi" w:cstheme="minorHAnsi"/>
                <w:sz w:val="22"/>
                <w:szCs w:val="22"/>
              </w:rPr>
              <w:t>substance abuse</w:t>
            </w:r>
          </w:p>
          <w:p w14:paraId="573C6DE0" w14:textId="77777777" w:rsidR="00A91E2C" w:rsidRPr="00A91E2C" w:rsidRDefault="00A91E2C" w:rsidP="00A91E2C">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 xml:space="preserve">emotional and physical neglect </w:t>
            </w:r>
          </w:p>
          <w:p w14:paraId="4D8211DC" w14:textId="77777777" w:rsidR="00A91E2C" w:rsidRPr="00A91E2C" w:rsidRDefault="00A91E2C" w:rsidP="00A91E2C">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debt, often leading to other issues surrounding family finances such as food, paying bills etc</w:t>
            </w:r>
          </w:p>
          <w:p w14:paraId="11F40FEC" w14:textId="77777777" w:rsidR="00A91E2C" w:rsidRDefault="00A91E2C" w:rsidP="00A91E2C">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poor physical health</w:t>
            </w:r>
          </w:p>
          <w:p w14:paraId="1A59DD1C" w14:textId="77777777" w:rsidR="00A91E2C" w:rsidRPr="00A91E2C" w:rsidRDefault="00A91E2C" w:rsidP="00A91E2C">
            <w:pPr>
              <w:pStyle w:val="TableRow"/>
              <w:ind w:left="0"/>
              <w:rPr>
                <w:rFonts w:asciiTheme="minorHAnsi" w:hAnsiTheme="minorHAnsi" w:cstheme="minorHAnsi"/>
                <w:sz w:val="22"/>
                <w:szCs w:val="22"/>
              </w:rPr>
            </w:pPr>
          </w:p>
          <w:p w14:paraId="04843CAA" w14:textId="77777777" w:rsidR="00A91E2C" w:rsidRPr="00A91E2C" w:rsidRDefault="00A91E2C" w:rsidP="00FC4411">
            <w:pPr>
              <w:pStyle w:val="TableRow"/>
              <w:rPr>
                <w:rFonts w:asciiTheme="minorHAnsi" w:hAnsiTheme="minorHAnsi" w:cstheme="minorHAnsi"/>
                <w:sz w:val="22"/>
                <w:szCs w:val="22"/>
              </w:rPr>
            </w:pPr>
            <w:r w:rsidRPr="00A91E2C">
              <w:rPr>
                <w:rFonts w:asciiTheme="minorHAnsi" w:hAnsiTheme="minorHAnsi" w:cstheme="minorHAnsi"/>
                <w:sz w:val="22"/>
                <w:szCs w:val="22"/>
              </w:rPr>
              <w:t>In response to these and other needs, the children often require regular and direct support from other members of our pastoral team to help them deal with a variety of issues and barriers including:</w:t>
            </w:r>
          </w:p>
          <w:p w14:paraId="6017EFCA" w14:textId="77777777" w:rsidR="00A91E2C" w:rsidRPr="00A91E2C" w:rsidRDefault="00A91E2C" w:rsidP="00FC4411">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General emotional well being</w:t>
            </w:r>
          </w:p>
          <w:p w14:paraId="115714C4" w14:textId="77777777" w:rsidR="00A91E2C" w:rsidRPr="00A91E2C" w:rsidRDefault="00A91E2C" w:rsidP="00FC4411">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mental health</w:t>
            </w:r>
          </w:p>
          <w:p w14:paraId="54C46AC2" w14:textId="77777777" w:rsidR="00A91E2C" w:rsidRPr="00A91E2C" w:rsidRDefault="00A91E2C" w:rsidP="00FC4411">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behaviours associated with poor attachment</w:t>
            </w:r>
          </w:p>
          <w:p w14:paraId="0E40803A" w14:textId="77777777" w:rsidR="00A91E2C" w:rsidRPr="00A91E2C" w:rsidRDefault="00A91E2C" w:rsidP="00FC4411">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trauma induced behaviours</w:t>
            </w:r>
          </w:p>
          <w:p w14:paraId="5B83EC30" w14:textId="77777777" w:rsidR="00A91E2C" w:rsidRPr="00A91E2C" w:rsidRDefault="00A91E2C" w:rsidP="00FC4411">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children who have witnessed domestic abuse</w:t>
            </w:r>
          </w:p>
          <w:p w14:paraId="6F08D356" w14:textId="77777777" w:rsidR="00A91E2C" w:rsidRPr="00A91E2C" w:rsidRDefault="00A91E2C" w:rsidP="00FC4411">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children who live with parents who are abusing alcohol and/or drugs</w:t>
            </w:r>
          </w:p>
          <w:p w14:paraId="40A08BA5" w14:textId="77777777" w:rsidR="00A91E2C" w:rsidRPr="00A91E2C" w:rsidRDefault="00A91E2C" w:rsidP="00A91E2C">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lastRenderedPageBreak/>
              <w:t>issues arising from neglect, including low self-esteem, issues with general appearance etc</w:t>
            </w:r>
          </w:p>
          <w:p w14:paraId="6A1A0717" w14:textId="77777777" w:rsidR="00FC4411" w:rsidRDefault="00FC4411" w:rsidP="00FC4411">
            <w:pPr>
              <w:pStyle w:val="TableRow"/>
              <w:ind w:left="0"/>
              <w:rPr>
                <w:rFonts w:asciiTheme="minorHAnsi" w:hAnsiTheme="minorHAnsi" w:cstheme="minorHAnsi"/>
                <w:sz w:val="22"/>
                <w:szCs w:val="22"/>
              </w:rPr>
            </w:pPr>
          </w:p>
          <w:p w14:paraId="1C7A6CF7" w14:textId="063095FB" w:rsidR="00FC4411" w:rsidRDefault="00A91E2C" w:rsidP="00A06BEC">
            <w:pPr>
              <w:pStyle w:val="TableRow"/>
              <w:ind w:left="0"/>
              <w:rPr>
                <w:rFonts w:asciiTheme="minorHAnsi" w:hAnsiTheme="minorHAnsi" w:cstheme="minorHAnsi"/>
                <w:sz w:val="22"/>
                <w:szCs w:val="22"/>
              </w:rPr>
            </w:pPr>
            <w:r w:rsidRPr="00A91E2C">
              <w:rPr>
                <w:rFonts w:asciiTheme="minorHAnsi" w:hAnsiTheme="minorHAnsi" w:cstheme="minorHAnsi"/>
                <w:sz w:val="22"/>
                <w:szCs w:val="22"/>
              </w:rPr>
              <w:t xml:space="preserve">Establishment of a clear, articulatable behaviour policy and approach which is inclusive and escalatory. </w:t>
            </w:r>
          </w:p>
          <w:p w14:paraId="1FB2F9E1" w14:textId="404F4C42" w:rsidR="00A91E2C" w:rsidRPr="00A91E2C" w:rsidRDefault="00A91E2C" w:rsidP="00FC4411">
            <w:pPr>
              <w:pStyle w:val="TableRow"/>
              <w:rPr>
                <w:rFonts w:asciiTheme="minorHAnsi" w:hAnsiTheme="minorHAnsi" w:cstheme="minorHAnsi"/>
                <w:sz w:val="22"/>
                <w:szCs w:val="22"/>
              </w:rPr>
            </w:pPr>
            <w:r w:rsidRPr="00A91E2C">
              <w:rPr>
                <w:rFonts w:asciiTheme="minorHAnsi" w:hAnsiTheme="minorHAnsi" w:cstheme="minorHAnsi"/>
                <w:sz w:val="22"/>
                <w:szCs w:val="22"/>
              </w:rPr>
              <w:t>A small minority of our children require very targeted support for their emotional wellbeing so that they can engage with their learning</w:t>
            </w:r>
            <w:r w:rsidR="00FB28B4">
              <w:rPr>
                <w:rFonts w:asciiTheme="minorHAnsi" w:hAnsiTheme="minorHAnsi" w:cstheme="minorHAnsi"/>
                <w:sz w:val="22"/>
                <w:szCs w:val="22"/>
              </w:rPr>
              <w:t>.</w:t>
            </w:r>
          </w:p>
          <w:p w14:paraId="3028DE6B" w14:textId="77777777" w:rsidR="00A91E2C" w:rsidRPr="00A91E2C" w:rsidRDefault="00A91E2C" w:rsidP="00FC4411">
            <w:pPr>
              <w:pStyle w:val="TableRow"/>
              <w:rPr>
                <w:rFonts w:asciiTheme="minorHAnsi" w:hAnsiTheme="minorHAnsi" w:cstheme="minorHAnsi"/>
                <w:sz w:val="22"/>
                <w:szCs w:val="22"/>
              </w:rPr>
            </w:pPr>
            <w:r w:rsidRPr="00A91E2C">
              <w:rPr>
                <w:rFonts w:asciiTheme="minorHAnsi" w:hAnsiTheme="minorHAnsi" w:cstheme="minorHAnsi"/>
                <w:sz w:val="22"/>
                <w:szCs w:val="22"/>
              </w:rPr>
              <w:t>In addition to our ‘in house’ provision, we also engage the services of other professionals to support our work.  This has included:</w:t>
            </w:r>
          </w:p>
          <w:p w14:paraId="2AE972C2" w14:textId="77777777" w:rsidR="00A91E2C" w:rsidRPr="00A91E2C" w:rsidRDefault="00A91E2C" w:rsidP="00A91E2C">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qualified speech and language specialist</w:t>
            </w:r>
            <w:r w:rsidR="00A94E9F">
              <w:rPr>
                <w:rFonts w:asciiTheme="minorHAnsi" w:hAnsiTheme="minorHAnsi" w:cstheme="minorHAnsi"/>
                <w:sz w:val="22"/>
                <w:szCs w:val="22"/>
              </w:rPr>
              <w:t>s</w:t>
            </w:r>
          </w:p>
          <w:p w14:paraId="58E445AE" w14:textId="77777777" w:rsidR="00A91E2C" w:rsidRPr="00A91E2C" w:rsidRDefault="00A91E2C" w:rsidP="00A91E2C">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consultancy to support children on the autistic pathway</w:t>
            </w:r>
          </w:p>
          <w:p w14:paraId="48520FCF" w14:textId="77777777" w:rsidR="00A91E2C" w:rsidRPr="00A91E2C" w:rsidRDefault="00A91E2C" w:rsidP="00A91E2C">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Educational Psychologist</w:t>
            </w:r>
          </w:p>
          <w:p w14:paraId="0F354BBF" w14:textId="77777777" w:rsidR="00A91E2C" w:rsidRDefault="00A91E2C" w:rsidP="00A91E2C">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School Nurse</w:t>
            </w:r>
          </w:p>
          <w:p w14:paraId="338979B5" w14:textId="71AF11A5" w:rsidR="00FB28B4" w:rsidRPr="00E406F6" w:rsidRDefault="00FB28B4" w:rsidP="00E406F6">
            <w:pPr>
              <w:pStyle w:val="TableRow"/>
              <w:numPr>
                <w:ilvl w:val="0"/>
                <w:numId w:val="27"/>
              </w:numPr>
              <w:ind w:left="660"/>
              <w:rPr>
                <w:rFonts w:asciiTheme="minorHAnsi" w:hAnsiTheme="minorHAnsi" w:cstheme="minorHAnsi"/>
                <w:sz w:val="22"/>
                <w:szCs w:val="22"/>
              </w:rPr>
            </w:pPr>
            <w:r>
              <w:rPr>
                <w:rFonts w:asciiTheme="minorHAnsi" w:hAnsiTheme="minorHAnsi" w:cstheme="minorHAnsi"/>
                <w:sz w:val="22"/>
                <w:szCs w:val="22"/>
              </w:rPr>
              <w:t>Counselling support</w:t>
            </w:r>
          </w:p>
          <w:p w14:paraId="0AA7A62C" w14:textId="274CBAEC" w:rsidR="00A91E2C" w:rsidRPr="00A91E2C" w:rsidRDefault="00FB28B4" w:rsidP="00FC4411">
            <w:pPr>
              <w:pStyle w:val="TableRow"/>
              <w:numPr>
                <w:ilvl w:val="0"/>
                <w:numId w:val="26"/>
              </w:numPr>
              <w:rPr>
                <w:rFonts w:asciiTheme="minorHAnsi" w:hAnsiTheme="minorHAnsi" w:cstheme="minorHAnsi"/>
                <w:sz w:val="22"/>
                <w:szCs w:val="22"/>
              </w:rPr>
            </w:pPr>
            <w:r>
              <w:rPr>
                <w:rFonts w:asciiTheme="minorHAnsi" w:hAnsiTheme="minorHAnsi" w:cstheme="minorHAnsi"/>
                <w:sz w:val="22"/>
                <w:szCs w:val="22"/>
              </w:rPr>
              <w:t>Early intervention</w:t>
            </w:r>
            <w:r w:rsidR="00A91E2C" w:rsidRPr="00A91E2C">
              <w:rPr>
                <w:rFonts w:asciiTheme="minorHAnsi" w:hAnsiTheme="minorHAnsi" w:cstheme="minorHAnsi"/>
                <w:sz w:val="22"/>
                <w:szCs w:val="22"/>
              </w:rPr>
              <w:t xml:space="preserve"> once a child’s attendance falls below 9</w:t>
            </w:r>
            <w:r w:rsidR="00A94E9F">
              <w:rPr>
                <w:rFonts w:asciiTheme="minorHAnsi" w:hAnsiTheme="minorHAnsi" w:cstheme="minorHAnsi"/>
                <w:sz w:val="22"/>
                <w:szCs w:val="22"/>
              </w:rPr>
              <w:t>5</w:t>
            </w:r>
            <w:r w:rsidR="00A91E2C" w:rsidRPr="00A91E2C">
              <w:rPr>
                <w:rFonts w:asciiTheme="minorHAnsi" w:hAnsiTheme="minorHAnsi" w:cstheme="minorHAnsi"/>
                <w:sz w:val="22"/>
                <w:szCs w:val="22"/>
              </w:rPr>
              <w:t>%.  The interventions include the following:</w:t>
            </w:r>
          </w:p>
          <w:p w14:paraId="5C9E99E9" w14:textId="77777777" w:rsidR="00A91E2C" w:rsidRPr="00A91E2C" w:rsidRDefault="00A91E2C" w:rsidP="00A91E2C">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Informal contact with parents making them aware of the situation</w:t>
            </w:r>
          </w:p>
          <w:p w14:paraId="4B8354C3" w14:textId="77777777" w:rsidR="00A91E2C" w:rsidRPr="00A91E2C" w:rsidRDefault="00A91E2C" w:rsidP="00A91E2C">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Formal meetings with parents if the attendance does not improve</w:t>
            </w:r>
          </w:p>
          <w:p w14:paraId="0857A3DF" w14:textId="77777777" w:rsidR="00A91E2C" w:rsidRPr="00A91E2C" w:rsidRDefault="00A91E2C" w:rsidP="00A91E2C">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Home visits to support parents with getting pupils to school</w:t>
            </w:r>
          </w:p>
          <w:p w14:paraId="25364C20" w14:textId="77777777" w:rsidR="00A91E2C" w:rsidRPr="00A91E2C" w:rsidRDefault="00A91E2C" w:rsidP="00A91E2C">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Meetings between parents and the Head Teacher</w:t>
            </w:r>
          </w:p>
          <w:p w14:paraId="2F131E40" w14:textId="77777777" w:rsidR="00A91E2C" w:rsidRPr="00A91E2C" w:rsidRDefault="00A91E2C" w:rsidP="00A91E2C">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Enrolment on a parental contract where absence is closely monitored</w:t>
            </w:r>
          </w:p>
          <w:p w14:paraId="0B7C40B0" w14:textId="77777777" w:rsidR="00A91E2C" w:rsidRPr="00A91E2C" w:rsidRDefault="00A91E2C" w:rsidP="00A91E2C">
            <w:pPr>
              <w:pStyle w:val="TableRow"/>
              <w:numPr>
                <w:ilvl w:val="0"/>
                <w:numId w:val="27"/>
              </w:numPr>
              <w:ind w:left="660"/>
              <w:rPr>
                <w:rFonts w:asciiTheme="minorHAnsi" w:hAnsiTheme="minorHAnsi" w:cstheme="minorHAnsi"/>
                <w:sz w:val="22"/>
                <w:szCs w:val="22"/>
              </w:rPr>
            </w:pPr>
            <w:r w:rsidRPr="00A91E2C">
              <w:rPr>
                <w:rFonts w:asciiTheme="minorHAnsi" w:hAnsiTheme="minorHAnsi" w:cstheme="minorHAnsi"/>
                <w:sz w:val="22"/>
                <w:szCs w:val="22"/>
              </w:rPr>
              <w:t>Referrals to the Education Inclusion Partnership Team</w:t>
            </w:r>
          </w:p>
          <w:p w14:paraId="38CA65B2" w14:textId="77777777" w:rsidR="00A91E2C" w:rsidRPr="00A91E2C" w:rsidRDefault="00A91E2C" w:rsidP="00FC4411">
            <w:pPr>
              <w:pStyle w:val="TableRow"/>
              <w:ind w:left="0"/>
              <w:rPr>
                <w:rFonts w:asciiTheme="minorHAnsi" w:hAnsiTheme="minorHAnsi" w:cstheme="minorHAnsi"/>
                <w:sz w:val="22"/>
                <w:szCs w:val="22"/>
              </w:rPr>
            </w:pPr>
            <w:r w:rsidRPr="00A91E2C">
              <w:rPr>
                <w:rFonts w:asciiTheme="minorHAnsi" w:hAnsiTheme="minorHAnsi" w:cstheme="minorHAnsi"/>
                <w:sz w:val="22"/>
                <w:szCs w:val="22"/>
              </w:rPr>
              <w:t>Proportion of PP allocation to be reserved to support some families with the cost of:</w:t>
            </w:r>
          </w:p>
          <w:p w14:paraId="47AC3BA0" w14:textId="77777777" w:rsidR="00A91E2C" w:rsidRPr="00A91E2C" w:rsidRDefault="00A91E2C" w:rsidP="00A91E2C">
            <w:pPr>
              <w:pStyle w:val="TableRow"/>
              <w:numPr>
                <w:ilvl w:val="0"/>
                <w:numId w:val="26"/>
              </w:numPr>
              <w:jc w:val="both"/>
              <w:rPr>
                <w:rFonts w:asciiTheme="minorHAnsi" w:hAnsiTheme="minorHAnsi" w:cstheme="minorHAnsi"/>
                <w:sz w:val="22"/>
                <w:szCs w:val="22"/>
              </w:rPr>
            </w:pPr>
            <w:r w:rsidRPr="00A91E2C">
              <w:rPr>
                <w:rFonts w:asciiTheme="minorHAnsi" w:hAnsiTheme="minorHAnsi" w:cstheme="minorHAnsi"/>
                <w:sz w:val="22"/>
                <w:szCs w:val="22"/>
              </w:rPr>
              <w:t>School uniform</w:t>
            </w:r>
          </w:p>
          <w:p w14:paraId="35783A6C" w14:textId="77777777" w:rsidR="00A91E2C" w:rsidRPr="00A91E2C" w:rsidRDefault="00A91E2C" w:rsidP="00A91E2C">
            <w:pPr>
              <w:pStyle w:val="TableRow"/>
              <w:numPr>
                <w:ilvl w:val="0"/>
                <w:numId w:val="26"/>
              </w:numPr>
              <w:ind w:left="720"/>
              <w:rPr>
                <w:rFonts w:asciiTheme="minorHAnsi" w:hAnsiTheme="minorHAnsi" w:cstheme="minorHAnsi"/>
                <w:sz w:val="22"/>
                <w:szCs w:val="22"/>
              </w:rPr>
            </w:pPr>
            <w:r w:rsidRPr="00A91E2C">
              <w:rPr>
                <w:rFonts w:asciiTheme="minorHAnsi" w:hAnsiTheme="minorHAnsi" w:cstheme="minorHAnsi"/>
                <w:sz w:val="22"/>
                <w:szCs w:val="22"/>
              </w:rPr>
              <w:t>School trips</w:t>
            </w:r>
          </w:p>
          <w:p w14:paraId="60661E25" w14:textId="77777777" w:rsidR="00A91E2C" w:rsidRPr="00A91E2C" w:rsidRDefault="00A91E2C" w:rsidP="00A91E2C">
            <w:pPr>
              <w:pStyle w:val="TableRow"/>
              <w:numPr>
                <w:ilvl w:val="0"/>
                <w:numId w:val="26"/>
              </w:numPr>
              <w:ind w:left="720"/>
              <w:rPr>
                <w:rFonts w:asciiTheme="minorHAnsi" w:hAnsiTheme="minorHAnsi" w:cstheme="minorHAnsi"/>
                <w:sz w:val="22"/>
                <w:szCs w:val="22"/>
              </w:rPr>
            </w:pPr>
            <w:r w:rsidRPr="00A91E2C">
              <w:rPr>
                <w:rFonts w:asciiTheme="minorHAnsi" w:hAnsiTheme="minorHAnsi" w:cstheme="minorHAnsi"/>
                <w:sz w:val="22"/>
                <w:szCs w:val="22"/>
              </w:rPr>
              <w:t>Access to before and after school clubs</w:t>
            </w:r>
          </w:p>
          <w:p w14:paraId="489F5446" w14:textId="77777777" w:rsidR="00A91E2C" w:rsidRPr="00A91E2C" w:rsidRDefault="00A91E2C" w:rsidP="00A91E2C">
            <w:pPr>
              <w:pStyle w:val="TableRow"/>
              <w:numPr>
                <w:ilvl w:val="0"/>
                <w:numId w:val="26"/>
              </w:numPr>
              <w:ind w:left="720"/>
              <w:rPr>
                <w:rFonts w:asciiTheme="minorHAnsi" w:hAnsiTheme="minorHAnsi" w:cstheme="minorHAnsi"/>
                <w:sz w:val="22"/>
                <w:szCs w:val="22"/>
              </w:rPr>
            </w:pPr>
            <w:r w:rsidRPr="00A91E2C">
              <w:rPr>
                <w:rFonts w:asciiTheme="minorHAnsi" w:hAnsiTheme="minorHAnsi" w:cstheme="minorHAnsi"/>
                <w:sz w:val="22"/>
                <w:szCs w:val="22"/>
              </w:rPr>
              <w:t>Any other expenditure deemed necessary by the school</w:t>
            </w:r>
          </w:p>
          <w:p w14:paraId="2370CB50" w14:textId="77777777" w:rsidR="00A91E2C" w:rsidRPr="00A91E2C" w:rsidRDefault="00A91E2C" w:rsidP="00A91E2C">
            <w:pPr>
              <w:pStyle w:val="TableRow"/>
              <w:ind w:left="0"/>
              <w:rPr>
                <w:rFonts w:asciiTheme="minorHAnsi" w:hAnsiTheme="minorHAnsi" w:cstheme="minorHAnsi"/>
                <w:sz w:val="22"/>
                <w:szCs w:val="22"/>
              </w:rPr>
            </w:pPr>
          </w:p>
          <w:p w14:paraId="39347349" w14:textId="77777777" w:rsidR="00A91E2C" w:rsidRPr="00A91E2C" w:rsidRDefault="00A91E2C" w:rsidP="00FC4411">
            <w:pPr>
              <w:pStyle w:val="TableRow"/>
              <w:rPr>
                <w:rFonts w:asciiTheme="minorHAnsi" w:hAnsiTheme="minorHAnsi" w:cstheme="minorHAnsi"/>
                <w:sz w:val="22"/>
                <w:szCs w:val="22"/>
              </w:rPr>
            </w:pPr>
            <w:r w:rsidRPr="00A91E2C">
              <w:rPr>
                <w:rFonts w:asciiTheme="minorHAnsi" w:hAnsiTheme="minorHAnsi" w:cstheme="minorHAnsi"/>
                <w:sz w:val="22"/>
                <w:szCs w:val="22"/>
              </w:rPr>
              <w:t>Support individual pupils with developing their cultural capital through:</w:t>
            </w:r>
          </w:p>
          <w:p w14:paraId="2C378C57" w14:textId="77777777" w:rsidR="00A91E2C" w:rsidRPr="00A91E2C" w:rsidRDefault="00A91E2C" w:rsidP="00A91E2C">
            <w:pPr>
              <w:pStyle w:val="TableRow"/>
              <w:numPr>
                <w:ilvl w:val="0"/>
                <w:numId w:val="26"/>
              </w:numPr>
              <w:ind w:left="720"/>
              <w:rPr>
                <w:rFonts w:asciiTheme="minorHAnsi" w:hAnsiTheme="minorHAnsi" w:cstheme="minorHAnsi"/>
                <w:sz w:val="22"/>
                <w:szCs w:val="22"/>
              </w:rPr>
            </w:pPr>
            <w:r w:rsidRPr="00A91E2C">
              <w:rPr>
                <w:rFonts w:asciiTheme="minorHAnsi" w:hAnsiTheme="minorHAnsi" w:cstheme="minorHAnsi"/>
                <w:sz w:val="22"/>
                <w:szCs w:val="22"/>
              </w:rPr>
              <w:lastRenderedPageBreak/>
              <w:t>Identifying individual interests</w:t>
            </w:r>
          </w:p>
          <w:p w14:paraId="6A0FB0C2" w14:textId="77777777" w:rsidR="00C57AB6" w:rsidRPr="00A91E2C" w:rsidRDefault="00A91E2C" w:rsidP="00A91E2C">
            <w:pPr>
              <w:pStyle w:val="TableRow"/>
              <w:numPr>
                <w:ilvl w:val="0"/>
                <w:numId w:val="26"/>
              </w:numPr>
              <w:ind w:left="720"/>
              <w:rPr>
                <w:rFonts w:asciiTheme="minorHAnsi" w:hAnsiTheme="minorHAnsi" w:cstheme="minorHAnsi"/>
                <w:sz w:val="22"/>
                <w:szCs w:val="22"/>
              </w:rPr>
            </w:pPr>
            <w:r w:rsidRPr="00A91E2C">
              <w:rPr>
                <w:rFonts w:asciiTheme="minorHAnsi" w:hAnsiTheme="minorHAnsi" w:cstheme="minorHAnsi"/>
                <w:sz w:val="22"/>
                <w:szCs w:val="22"/>
              </w:rPr>
              <w:t>Supporting their lifelong love of learning in anyway deemed appropriate by the school</w:t>
            </w:r>
          </w:p>
          <w:p w14:paraId="76FCE36E" w14:textId="77777777" w:rsidR="00E66558" w:rsidRPr="00A91E2C" w:rsidRDefault="00E66558" w:rsidP="00A91E2C">
            <w:pPr>
              <w:pStyle w:val="TableRow"/>
              <w:jc w:val="both"/>
              <w:rPr>
                <w:rFonts w:asciiTheme="minorHAnsi" w:hAnsiTheme="minorHAnsi" w:cstheme="minorHAnsi"/>
                <w:sz w:val="22"/>
                <w:szCs w:val="22"/>
              </w:rPr>
            </w:pPr>
          </w:p>
        </w:tc>
        <w:tc>
          <w:tcPr>
            <w:tcW w:w="32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DF4CF" w14:textId="77777777" w:rsidR="00AD5D73" w:rsidRPr="00A91E2C" w:rsidRDefault="003F0AEB" w:rsidP="00A91E2C">
            <w:pPr>
              <w:rPr>
                <w:rFonts w:asciiTheme="minorHAnsi" w:hAnsiTheme="minorHAnsi" w:cstheme="minorHAnsi"/>
                <w:sz w:val="22"/>
                <w:szCs w:val="22"/>
              </w:rPr>
            </w:pPr>
            <w:r w:rsidRPr="00A91E2C">
              <w:rPr>
                <w:rFonts w:asciiTheme="minorHAnsi" w:hAnsiTheme="minorHAnsi" w:cstheme="minorHAnsi"/>
                <w:sz w:val="22"/>
                <w:szCs w:val="22"/>
              </w:rPr>
              <w:lastRenderedPageBreak/>
              <w:t xml:space="preserve">Our approach to social and emotional support is to </w:t>
            </w:r>
            <w:r w:rsidR="00AD5D73" w:rsidRPr="00A91E2C">
              <w:rPr>
                <w:rFonts w:asciiTheme="minorHAnsi" w:hAnsiTheme="minorHAnsi" w:cstheme="minorHAnsi"/>
                <w:sz w:val="22"/>
                <w:szCs w:val="22"/>
              </w:rPr>
              <w:t>embed inclusion as a keystone throughout our school. The priorities of our inclusion provision are…</w:t>
            </w:r>
          </w:p>
          <w:p w14:paraId="5295A129" w14:textId="77777777" w:rsidR="00AD5D73" w:rsidRPr="00A91E2C" w:rsidRDefault="00AD5D73" w:rsidP="00A91E2C">
            <w:pPr>
              <w:pStyle w:val="ListParagraph"/>
              <w:numPr>
                <w:ilvl w:val="0"/>
                <w:numId w:val="15"/>
              </w:numPr>
              <w:suppressAutoHyphens w:val="0"/>
              <w:autoSpaceDN/>
              <w:spacing w:after="160" w:line="259" w:lineRule="auto"/>
              <w:rPr>
                <w:rFonts w:asciiTheme="minorHAnsi" w:hAnsiTheme="minorHAnsi" w:cstheme="minorHAnsi"/>
                <w:sz w:val="22"/>
                <w:szCs w:val="22"/>
              </w:rPr>
            </w:pPr>
            <w:r w:rsidRPr="00A91E2C">
              <w:rPr>
                <w:rFonts w:asciiTheme="minorHAnsi" w:hAnsiTheme="minorHAnsi" w:cstheme="minorHAnsi"/>
                <w:sz w:val="22"/>
                <w:szCs w:val="22"/>
              </w:rPr>
              <w:t>To have systems in place to secure the inclusion of all children so teachers can teach and learners can learn,</w:t>
            </w:r>
          </w:p>
          <w:p w14:paraId="51547451" w14:textId="77777777" w:rsidR="00AD5D73" w:rsidRPr="00A91E2C" w:rsidRDefault="00AD5D73" w:rsidP="00A91E2C">
            <w:pPr>
              <w:pStyle w:val="ListParagraph"/>
              <w:numPr>
                <w:ilvl w:val="0"/>
                <w:numId w:val="15"/>
              </w:numPr>
              <w:suppressAutoHyphens w:val="0"/>
              <w:autoSpaceDN/>
              <w:spacing w:after="160" w:line="259" w:lineRule="auto"/>
              <w:rPr>
                <w:rFonts w:asciiTheme="minorHAnsi" w:hAnsiTheme="minorHAnsi" w:cstheme="minorHAnsi"/>
                <w:sz w:val="22"/>
                <w:szCs w:val="22"/>
              </w:rPr>
            </w:pPr>
            <w:r w:rsidRPr="00A91E2C">
              <w:rPr>
                <w:rFonts w:asciiTheme="minorHAnsi" w:hAnsiTheme="minorHAnsi" w:cstheme="minorHAnsi"/>
                <w:sz w:val="22"/>
                <w:szCs w:val="22"/>
              </w:rPr>
              <w:t>To enable leaders to be able to focus their attention on curriculum and leading learning across the school; and</w:t>
            </w:r>
          </w:p>
          <w:p w14:paraId="2FFF19C6" w14:textId="77777777" w:rsidR="00AD5D73" w:rsidRPr="00A91E2C" w:rsidRDefault="00AD5D73" w:rsidP="00A91E2C">
            <w:pPr>
              <w:pStyle w:val="ListParagraph"/>
              <w:numPr>
                <w:ilvl w:val="0"/>
                <w:numId w:val="15"/>
              </w:numPr>
              <w:suppressAutoHyphens w:val="0"/>
              <w:autoSpaceDN/>
              <w:spacing w:after="160" w:line="259" w:lineRule="auto"/>
              <w:rPr>
                <w:rFonts w:asciiTheme="minorHAnsi" w:hAnsiTheme="minorHAnsi" w:cstheme="minorHAnsi"/>
                <w:sz w:val="22"/>
                <w:szCs w:val="22"/>
              </w:rPr>
            </w:pPr>
            <w:r w:rsidRPr="00A91E2C">
              <w:rPr>
                <w:rFonts w:asciiTheme="minorHAnsi" w:hAnsiTheme="minorHAnsi" w:cstheme="minorHAnsi"/>
                <w:sz w:val="22"/>
                <w:szCs w:val="22"/>
              </w:rPr>
              <w:t xml:space="preserve">To establish excellent provision to ensure readiness to learn and achieve for children and families for whom inclusion is a challenge.  </w:t>
            </w:r>
          </w:p>
          <w:p w14:paraId="688C8C4E" w14:textId="77777777" w:rsidR="003B7FF0" w:rsidRPr="00A91E2C" w:rsidRDefault="003B7FF0" w:rsidP="00A91E2C">
            <w:pPr>
              <w:autoSpaceDE w:val="0"/>
              <w:adjustRightInd w:val="0"/>
              <w:spacing w:after="0" w:line="240" w:lineRule="auto"/>
              <w:rPr>
                <w:rStyle w:val="Hyperlink"/>
                <w:rFonts w:asciiTheme="minorHAnsi" w:hAnsiTheme="minorHAnsi" w:cstheme="minorHAnsi"/>
                <w:b/>
                <w:bCs/>
                <w:i/>
                <w:sz w:val="22"/>
                <w:szCs w:val="22"/>
              </w:rPr>
            </w:pPr>
            <w:r w:rsidRPr="00A91E2C">
              <w:rPr>
                <w:rFonts w:asciiTheme="minorHAnsi" w:hAnsiTheme="minorHAnsi" w:cstheme="minorHAnsi"/>
                <w:sz w:val="22"/>
                <w:szCs w:val="22"/>
              </w:rPr>
              <w:t>There is a</w:t>
            </w:r>
            <w:r w:rsidR="00A91E2C">
              <w:rPr>
                <w:rFonts w:asciiTheme="minorHAnsi" w:hAnsiTheme="minorHAnsi" w:cstheme="minorHAnsi"/>
                <w:sz w:val="22"/>
                <w:szCs w:val="22"/>
              </w:rPr>
              <w:t xml:space="preserve"> range</w:t>
            </w:r>
            <w:r w:rsidRPr="00A91E2C">
              <w:rPr>
                <w:rFonts w:asciiTheme="minorHAnsi" w:hAnsiTheme="minorHAnsi" w:cstheme="minorHAnsi"/>
                <w:sz w:val="22"/>
                <w:szCs w:val="22"/>
              </w:rPr>
              <w:t xml:space="preserve"> of research surrounding the benefits and establishment of inclusion in education</w:t>
            </w:r>
            <w:r w:rsidRPr="00A91E2C">
              <w:rPr>
                <w:rStyle w:val="FootnoteReference"/>
                <w:rFonts w:asciiTheme="minorHAnsi" w:hAnsiTheme="minorHAnsi" w:cstheme="minorHAnsi"/>
                <w:sz w:val="22"/>
                <w:szCs w:val="22"/>
              </w:rPr>
              <w:footnoteReference w:id="1"/>
            </w:r>
            <w:r w:rsidRPr="00A91E2C">
              <w:rPr>
                <w:rFonts w:asciiTheme="minorHAnsi" w:hAnsiTheme="minorHAnsi" w:cstheme="minorHAnsi"/>
                <w:sz w:val="22"/>
                <w:szCs w:val="22"/>
              </w:rPr>
              <w:t xml:space="preserve">. A study called </w:t>
            </w:r>
            <w:r w:rsidR="00EC766F" w:rsidRPr="00A91E2C">
              <w:rPr>
                <w:rFonts w:asciiTheme="minorHAnsi" w:hAnsiTheme="minorHAnsi" w:cstheme="minorHAnsi"/>
                <w:b/>
                <w:bCs/>
                <w:i/>
                <w:color w:val="292526"/>
                <w:sz w:val="22"/>
                <w:szCs w:val="22"/>
              </w:rPr>
              <w:fldChar w:fldCharType="begin"/>
            </w:r>
            <w:r w:rsidR="00EC766F" w:rsidRPr="00A91E2C">
              <w:rPr>
                <w:rFonts w:asciiTheme="minorHAnsi" w:hAnsiTheme="minorHAnsi" w:cstheme="minorHAnsi"/>
                <w:b/>
                <w:bCs/>
                <w:i/>
                <w:color w:val="292526"/>
                <w:sz w:val="22"/>
                <w:szCs w:val="22"/>
              </w:rPr>
              <w:instrText xml:space="preserve"> HYPERLINK "https://www.researchgate.net/publication/232877705_Inclusion_and_the_standards_agenda_Negotiating_policy_pressures_in_England" </w:instrText>
            </w:r>
            <w:r w:rsidR="00EC766F" w:rsidRPr="00A91E2C">
              <w:rPr>
                <w:rFonts w:asciiTheme="minorHAnsi" w:hAnsiTheme="minorHAnsi" w:cstheme="minorHAnsi"/>
                <w:b/>
                <w:bCs/>
                <w:i/>
                <w:color w:val="292526"/>
                <w:sz w:val="22"/>
                <w:szCs w:val="22"/>
              </w:rPr>
            </w:r>
            <w:r w:rsidR="00EC766F" w:rsidRPr="00A91E2C">
              <w:rPr>
                <w:rFonts w:asciiTheme="minorHAnsi" w:hAnsiTheme="minorHAnsi" w:cstheme="minorHAnsi"/>
                <w:b/>
                <w:bCs/>
                <w:i/>
                <w:color w:val="292526"/>
                <w:sz w:val="22"/>
                <w:szCs w:val="22"/>
              </w:rPr>
              <w:fldChar w:fldCharType="separate"/>
            </w:r>
            <w:r w:rsidRPr="00A91E2C">
              <w:rPr>
                <w:rStyle w:val="Hyperlink"/>
                <w:rFonts w:asciiTheme="minorHAnsi" w:hAnsiTheme="minorHAnsi" w:cstheme="minorHAnsi"/>
                <w:b/>
                <w:bCs/>
                <w:i/>
                <w:sz w:val="22"/>
                <w:szCs w:val="22"/>
              </w:rPr>
              <w:t>Inclusion and the standards agenda:</w:t>
            </w:r>
          </w:p>
          <w:p w14:paraId="72EF8232" w14:textId="77777777" w:rsidR="003B7FF0" w:rsidRPr="00A91E2C" w:rsidRDefault="003B7FF0" w:rsidP="00A91E2C">
            <w:pPr>
              <w:rPr>
                <w:rFonts w:asciiTheme="minorHAnsi" w:hAnsiTheme="minorHAnsi" w:cstheme="minorHAnsi"/>
                <w:sz w:val="22"/>
                <w:szCs w:val="22"/>
              </w:rPr>
            </w:pPr>
            <w:r w:rsidRPr="00A91E2C">
              <w:rPr>
                <w:rStyle w:val="Hyperlink"/>
                <w:rFonts w:asciiTheme="minorHAnsi" w:hAnsiTheme="minorHAnsi" w:cstheme="minorHAnsi"/>
                <w:b/>
                <w:bCs/>
                <w:i/>
                <w:sz w:val="22"/>
                <w:szCs w:val="22"/>
              </w:rPr>
              <w:t>negotiating policy pressures in England</w:t>
            </w:r>
            <w:r w:rsidRPr="00A91E2C">
              <w:rPr>
                <w:rStyle w:val="Hyperlink"/>
                <w:rFonts w:asciiTheme="minorHAnsi" w:hAnsiTheme="minorHAnsi" w:cstheme="minorHAnsi"/>
                <w:b/>
                <w:bCs/>
                <w:i/>
                <w:sz w:val="22"/>
                <w:szCs w:val="22"/>
                <w:vertAlign w:val="superscript"/>
              </w:rPr>
              <w:footnoteReference w:id="2"/>
            </w:r>
            <w:r w:rsidR="00EC766F" w:rsidRPr="00A91E2C">
              <w:rPr>
                <w:rFonts w:asciiTheme="minorHAnsi" w:hAnsiTheme="minorHAnsi" w:cstheme="minorHAnsi"/>
                <w:b/>
                <w:bCs/>
                <w:i/>
                <w:color w:val="292526"/>
                <w:sz w:val="22"/>
                <w:szCs w:val="22"/>
              </w:rPr>
              <w:fldChar w:fldCharType="end"/>
            </w:r>
            <w:r w:rsidRPr="00A91E2C">
              <w:rPr>
                <w:rFonts w:asciiTheme="minorHAnsi" w:hAnsiTheme="minorHAnsi" w:cstheme="minorHAnsi"/>
                <w:color w:val="222222"/>
                <w:sz w:val="22"/>
                <w:szCs w:val="22"/>
                <w:shd w:val="clear" w:color="auto" w:fill="FFFFFF"/>
              </w:rPr>
              <w:t xml:space="preserve"> in 2006 </w:t>
            </w:r>
            <w:r w:rsidRPr="00A91E2C">
              <w:rPr>
                <w:rFonts w:asciiTheme="minorHAnsi" w:hAnsiTheme="minorHAnsi" w:cstheme="minorHAnsi"/>
                <w:sz w:val="22"/>
                <w:szCs w:val="22"/>
              </w:rPr>
              <w:t>defines successful inclusion as ‘</w:t>
            </w:r>
            <w:r w:rsidRPr="00A91E2C">
              <w:rPr>
                <w:rFonts w:asciiTheme="minorHAnsi" w:hAnsiTheme="minorHAnsi" w:cstheme="minorHAnsi"/>
                <w:i/>
                <w:sz w:val="22"/>
                <w:szCs w:val="22"/>
              </w:rPr>
              <w:t xml:space="preserve">Schools…hav[ing] strategies for encouraging the presence, participation, and achievement </w:t>
            </w:r>
            <w:r w:rsidRPr="00A91E2C">
              <w:rPr>
                <w:rFonts w:asciiTheme="minorHAnsi" w:hAnsiTheme="minorHAnsi" w:cstheme="minorHAnsi"/>
                <w:i/>
                <w:sz w:val="22"/>
                <w:szCs w:val="22"/>
              </w:rPr>
              <w:lastRenderedPageBreak/>
              <w:t>of all learners’</w:t>
            </w:r>
            <w:r w:rsidRPr="00A91E2C">
              <w:rPr>
                <w:rFonts w:asciiTheme="minorHAnsi" w:hAnsiTheme="minorHAnsi" w:cstheme="minorHAnsi"/>
                <w:sz w:val="22"/>
                <w:szCs w:val="22"/>
              </w:rPr>
              <w:t xml:space="preserve">. This is now echoed in </w:t>
            </w:r>
            <w:hyperlink r:id="rId16" w:history="1">
              <w:r w:rsidRPr="00A91E2C">
                <w:rPr>
                  <w:rStyle w:val="Hyperlink"/>
                  <w:rFonts w:asciiTheme="minorHAnsi" w:hAnsiTheme="minorHAnsi" w:cstheme="minorHAnsi"/>
                  <w:sz w:val="22"/>
                  <w:szCs w:val="22"/>
                </w:rPr>
                <w:t>UNESCO’s ‘</w:t>
              </w:r>
              <w:r w:rsidRPr="00A91E2C">
                <w:rPr>
                  <w:rStyle w:val="Hyperlink"/>
                  <w:rFonts w:asciiTheme="minorHAnsi" w:hAnsiTheme="minorHAnsi" w:cstheme="minorHAnsi"/>
                  <w:b/>
                  <w:i/>
                  <w:sz w:val="22"/>
                  <w:szCs w:val="22"/>
                </w:rPr>
                <w:t>Guide to Ensuring Inclusion and Equality in Education</w:t>
              </w:r>
              <w:r w:rsidRPr="00A91E2C">
                <w:rPr>
                  <w:rStyle w:val="Hyperlink"/>
                  <w:rFonts w:asciiTheme="minorHAnsi" w:hAnsiTheme="minorHAnsi" w:cstheme="minorHAnsi"/>
                  <w:sz w:val="22"/>
                  <w:szCs w:val="22"/>
                </w:rPr>
                <w:t>’</w:t>
              </w:r>
            </w:hyperlink>
            <w:r w:rsidRPr="00A91E2C">
              <w:rPr>
                <w:rFonts w:asciiTheme="minorHAnsi" w:hAnsiTheme="minorHAnsi" w:cstheme="minorHAnsi"/>
                <w:sz w:val="22"/>
                <w:szCs w:val="22"/>
              </w:rPr>
              <w:t xml:space="preserve"> (2017). Various models and factors have been discussed and recent studies (including </w:t>
            </w:r>
            <w:hyperlink r:id="rId17" w:history="1">
              <w:r w:rsidRPr="00A91E2C">
                <w:rPr>
                  <w:rStyle w:val="Hyperlink"/>
                  <w:rFonts w:asciiTheme="minorHAnsi" w:hAnsiTheme="minorHAnsi" w:cstheme="minorHAnsi"/>
                  <w:sz w:val="22"/>
                  <w:szCs w:val="22"/>
                </w:rPr>
                <w:t>Dimitrellou 2017</w:t>
              </w:r>
            </w:hyperlink>
            <w:r w:rsidRPr="00A91E2C">
              <w:rPr>
                <w:rStyle w:val="FootnoteReference"/>
                <w:rFonts w:asciiTheme="minorHAnsi" w:hAnsiTheme="minorHAnsi" w:cstheme="minorHAnsi"/>
                <w:sz w:val="22"/>
                <w:szCs w:val="22"/>
              </w:rPr>
              <w:footnoteReference w:id="3"/>
            </w:r>
            <w:r w:rsidRPr="00A91E2C">
              <w:rPr>
                <w:rFonts w:asciiTheme="minorHAnsi" w:hAnsiTheme="minorHAnsi" w:cstheme="minorHAnsi"/>
                <w:sz w:val="22"/>
                <w:szCs w:val="22"/>
              </w:rPr>
              <w:t xml:space="preserve">  and </w:t>
            </w:r>
            <w:hyperlink r:id="rId18" w:history="1">
              <w:r w:rsidRPr="00A91E2C">
                <w:rPr>
                  <w:rStyle w:val="Hyperlink"/>
                  <w:rFonts w:asciiTheme="minorHAnsi" w:hAnsiTheme="minorHAnsi" w:cstheme="minorHAnsi"/>
                  <w:sz w:val="22"/>
                  <w:szCs w:val="22"/>
                </w:rPr>
                <w:t>Farrell 2004</w:t>
              </w:r>
            </w:hyperlink>
            <w:r w:rsidRPr="00A91E2C">
              <w:rPr>
                <w:rStyle w:val="FootnoteReference"/>
                <w:rFonts w:asciiTheme="minorHAnsi" w:hAnsiTheme="minorHAnsi" w:cstheme="minorHAnsi"/>
                <w:sz w:val="22"/>
                <w:szCs w:val="22"/>
              </w:rPr>
              <w:footnoteReference w:id="4"/>
            </w:r>
            <w:r w:rsidRPr="00A91E2C">
              <w:rPr>
                <w:rFonts w:asciiTheme="minorHAnsi" w:hAnsiTheme="minorHAnsi" w:cstheme="minorHAnsi"/>
                <w:sz w:val="22"/>
                <w:szCs w:val="22"/>
              </w:rPr>
              <w:t>) have started to model the features required to enable inclusive education to occur. These studies coupled with ‘</w:t>
            </w:r>
            <w:hyperlink r:id="rId19" w:history="1">
              <w:r w:rsidRPr="00A91E2C">
                <w:rPr>
                  <w:rStyle w:val="Hyperlink"/>
                  <w:rFonts w:asciiTheme="minorHAnsi" w:hAnsiTheme="minorHAnsi" w:cstheme="minorHAnsi"/>
                  <w:b/>
                  <w:i/>
                  <w:sz w:val="22"/>
                  <w:szCs w:val="22"/>
                </w:rPr>
                <w:t>School exclusion: a literature review on the continued disproportionate exclusion of certain children</w:t>
              </w:r>
            </w:hyperlink>
            <w:r w:rsidRPr="00A91E2C">
              <w:rPr>
                <w:rStyle w:val="FootnoteReference"/>
                <w:rFonts w:asciiTheme="minorHAnsi" w:hAnsiTheme="minorHAnsi" w:cstheme="minorHAnsi"/>
                <w:i/>
                <w:sz w:val="22"/>
                <w:szCs w:val="22"/>
              </w:rPr>
              <w:footnoteReference w:id="5"/>
            </w:r>
            <w:r w:rsidRPr="00A91E2C">
              <w:rPr>
                <w:rFonts w:asciiTheme="minorHAnsi" w:hAnsiTheme="minorHAnsi" w:cstheme="minorHAnsi"/>
                <w:i/>
                <w:sz w:val="22"/>
                <w:szCs w:val="22"/>
              </w:rPr>
              <w:t>’</w:t>
            </w:r>
            <w:r w:rsidRPr="00A91E2C">
              <w:rPr>
                <w:rFonts w:asciiTheme="minorHAnsi" w:hAnsiTheme="minorHAnsi" w:cstheme="minorHAnsi"/>
                <w:sz w:val="22"/>
                <w:szCs w:val="22"/>
              </w:rPr>
              <w:t xml:space="preserve"> provide a comprehensive literature review of inclusion and a sound basis of research. From this research a Trust Approach to inclusion has been established which ensures all schools have inclusion teams to support implementation of agreed behaviour principles, and who provide bespoke support to children including emotional support, attendance support, early help and family support. </w:t>
            </w:r>
          </w:p>
          <w:p w14:paraId="6962ADA6" w14:textId="77777777" w:rsidR="00E66558" w:rsidRPr="00A91E2C" w:rsidRDefault="003B7FF0" w:rsidP="00A91E2C">
            <w:pPr>
              <w:rPr>
                <w:rFonts w:asciiTheme="minorHAnsi" w:hAnsiTheme="minorHAnsi" w:cstheme="minorHAnsi"/>
                <w:sz w:val="22"/>
                <w:szCs w:val="22"/>
              </w:rPr>
            </w:pPr>
            <w:r w:rsidRPr="00A91E2C">
              <w:rPr>
                <w:rFonts w:asciiTheme="minorHAnsi" w:hAnsiTheme="minorHAnsi" w:cstheme="minorHAnsi"/>
                <w:sz w:val="22"/>
                <w:szCs w:val="22"/>
              </w:rPr>
              <w:t xml:space="preserve">We firmly believe in the establishment of relationship in order to support SEL. We heavily resource pastoral support and are beginning to find strategies to better evidence this spend including the analysis of data from the PASS survey and cross-referencing outcome data with pastoral support using the Insights programme.   </w:t>
            </w:r>
          </w:p>
          <w:p w14:paraId="09ACB251" w14:textId="77777777" w:rsidR="00355DAB" w:rsidRPr="00A91E2C" w:rsidRDefault="00355DAB" w:rsidP="00A91E2C">
            <w:pPr>
              <w:rPr>
                <w:rFonts w:asciiTheme="minorHAnsi" w:hAnsiTheme="minorHAnsi" w:cstheme="minorHAnsi"/>
                <w:sz w:val="22"/>
                <w:szCs w:val="22"/>
              </w:rPr>
            </w:pPr>
            <w:r w:rsidRPr="00A91E2C">
              <w:rPr>
                <w:rFonts w:asciiTheme="minorHAnsi" w:hAnsiTheme="minorHAnsi" w:cstheme="minorHAnsi"/>
                <w:sz w:val="22"/>
                <w:szCs w:val="22"/>
              </w:rPr>
              <w:lastRenderedPageBreak/>
              <w:t xml:space="preserve">We also rely on the findings of the </w:t>
            </w:r>
            <w:hyperlink r:id="rId20" w:history="1">
              <w:r w:rsidRPr="00A91E2C">
                <w:rPr>
                  <w:rStyle w:val="Hyperlink"/>
                  <w:rFonts w:asciiTheme="minorHAnsi" w:hAnsiTheme="minorHAnsi" w:cstheme="minorHAnsi"/>
                  <w:sz w:val="22"/>
                  <w:szCs w:val="22"/>
                </w:rPr>
                <w:t>EIF</w:t>
              </w:r>
            </w:hyperlink>
            <w:r w:rsidRPr="00A91E2C">
              <w:rPr>
                <w:rFonts w:asciiTheme="minorHAnsi" w:hAnsiTheme="minorHAnsi" w:cstheme="minorHAnsi"/>
                <w:sz w:val="22"/>
                <w:szCs w:val="22"/>
              </w:rPr>
              <w:t xml:space="preserve"> in relation to the effect of early help and intervention in respect of mental health and achievement</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418E50" w14:textId="7340C795" w:rsidR="00E66558" w:rsidRPr="00A91E2C" w:rsidRDefault="000869B7">
            <w:pPr>
              <w:pStyle w:val="TableRowCentered"/>
              <w:jc w:val="left"/>
              <w:rPr>
                <w:rFonts w:asciiTheme="minorHAnsi" w:hAnsiTheme="minorHAnsi" w:cstheme="minorHAnsi"/>
                <w:sz w:val="22"/>
                <w:szCs w:val="22"/>
              </w:rPr>
            </w:pPr>
            <w:r w:rsidRPr="00A91E2C">
              <w:rPr>
                <w:rFonts w:asciiTheme="minorHAnsi" w:hAnsiTheme="minorHAnsi" w:cstheme="minorHAnsi"/>
                <w:sz w:val="22"/>
                <w:szCs w:val="22"/>
              </w:rPr>
              <w:lastRenderedPageBreak/>
              <w:t>1,2,3,</w:t>
            </w:r>
            <w:r w:rsidR="00A91E2C">
              <w:rPr>
                <w:rFonts w:asciiTheme="minorHAnsi" w:hAnsiTheme="minorHAnsi" w:cstheme="minorHAnsi"/>
                <w:sz w:val="22"/>
                <w:szCs w:val="22"/>
              </w:rPr>
              <w:t>4,5,6</w:t>
            </w:r>
          </w:p>
        </w:tc>
      </w:tr>
    </w:tbl>
    <w:p w14:paraId="390257AD" w14:textId="77777777" w:rsidR="00E66558" w:rsidRPr="00A91E2C" w:rsidRDefault="00E66558">
      <w:pPr>
        <w:spacing w:before="240" w:after="0"/>
        <w:rPr>
          <w:rFonts w:asciiTheme="minorHAnsi" w:hAnsiTheme="minorHAnsi" w:cstheme="minorHAnsi"/>
          <w:b/>
          <w:bCs/>
          <w:color w:val="104F75"/>
          <w:sz w:val="22"/>
          <w:szCs w:val="22"/>
        </w:rPr>
      </w:pPr>
    </w:p>
    <w:p w14:paraId="29EA4C69" w14:textId="77777777" w:rsidR="00E66558" w:rsidRPr="00A91E2C" w:rsidRDefault="009D71E8">
      <w:pPr>
        <w:pStyle w:val="Heading1"/>
        <w:rPr>
          <w:rFonts w:asciiTheme="minorHAnsi" w:hAnsiTheme="minorHAnsi" w:cstheme="minorHAnsi"/>
          <w:sz w:val="22"/>
          <w:szCs w:val="22"/>
        </w:rPr>
      </w:pPr>
      <w:r w:rsidRPr="00A91E2C">
        <w:rPr>
          <w:rFonts w:asciiTheme="minorHAnsi" w:hAnsiTheme="minorHAnsi" w:cstheme="minorHAnsi"/>
          <w:sz w:val="22"/>
          <w:szCs w:val="22"/>
        </w:rPr>
        <w:lastRenderedPageBreak/>
        <w:t>Part B: Review of outcomes in the previous academic year</w:t>
      </w:r>
    </w:p>
    <w:p w14:paraId="1C821357" w14:textId="77777777" w:rsidR="00E66558" w:rsidRPr="00A91E2C" w:rsidRDefault="009D71E8">
      <w:pPr>
        <w:pStyle w:val="Heading2"/>
        <w:rPr>
          <w:rFonts w:asciiTheme="minorHAnsi" w:hAnsiTheme="minorHAnsi" w:cstheme="minorHAnsi"/>
          <w:sz w:val="22"/>
          <w:szCs w:val="22"/>
        </w:rPr>
      </w:pPr>
      <w:r w:rsidRPr="00A91E2C">
        <w:rPr>
          <w:rFonts w:asciiTheme="minorHAnsi" w:hAnsiTheme="minorHAnsi" w:cstheme="minorHAnsi"/>
          <w:sz w:val="22"/>
          <w:szCs w:val="22"/>
        </w:rPr>
        <w:t>Pupil premium strategy outcomes</w:t>
      </w:r>
    </w:p>
    <w:p w14:paraId="452CB71D" w14:textId="1798D1DE" w:rsidR="00E66558" w:rsidRPr="00A91E2C" w:rsidRDefault="009D71E8">
      <w:pPr>
        <w:rPr>
          <w:rFonts w:asciiTheme="minorHAnsi" w:hAnsiTheme="minorHAnsi" w:cstheme="minorHAnsi"/>
          <w:sz w:val="22"/>
          <w:szCs w:val="22"/>
        </w:rPr>
      </w:pPr>
      <w:r w:rsidRPr="00A91E2C">
        <w:rPr>
          <w:rFonts w:asciiTheme="minorHAnsi" w:hAnsiTheme="minorHAnsi" w:cstheme="minorHAnsi"/>
          <w:sz w:val="22"/>
          <w:szCs w:val="22"/>
        </w:rPr>
        <w:t>This details the impact that our pupil premium activity had on pupils in the 202</w:t>
      </w:r>
      <w:r w:rsidR="00FB28B4">
        <w:rPr>
          <w:rFonts w:asciiTheme="minorHAnsi" w:hAnsiTheme="minorHAnsi" w:cstheme="minorHAnsi"/>
          <w:sz w:val="22"/>
          <w:szCs w:val="22"/>
        </w:rPr>
        <w:t>4</w:t>
      </w:r>
      <w:r w:rsidRPr="00A91E2C">
        <w:rPr>
          <w:rFonts w:asciiTheme="minorHAnsi" w:hAnsiTheme="minorHAnsi" w:cstheme="minorHAnsi"/>
          <w:sz w:val="22"/>
          <w:szCs w:val="22"/>
        </w:rPr>
        <w:t xml:space="preserve"> to 202</w:t>
      </w:r>
      <w:r w:rsidR="00FB28B4">
        <w:rPr>
          <w:rFonts w:asciiTheme="minorHAnsi" w:hAnsiTheme="minorHAnsi" w:cstheme="minorHAnsi"/>
          <w:sz w:val="22"/>
          <w:szCs w:val="22"/>
        </w:rPr>
        <w:t xml:space="preserve">5 </w:t>
      </w:r>
      <w:r w:rsidRPr="00A91E2C">
        <w:rPr>
          <w:rFonts w:asciiTheme="minorHAnsi" w:hAnsiTheme="minorHAnsi" w:cstheme="minorHAnsi"/>
          <w:sz w:val="22"/>
          <w:szCs w:val="22"/>
        </w:rP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rsidRPr="00A91E2C" w14:paraId="02BB2B0D"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79AA73" w14:textId="77777777" w:rsidR="00FB7B00" w:rsidRDefault="00152039" w:rsidP="00703BB9">
            <w:pPr>
              <w:rPr>
                <w:rFonts w:asciiTheme="minorHAnsi" w:hAnsiTheme="minorHAnsi" w:cstheme="minorHAnsi"/>
                <w:b/>
                <w:sz w:val="22"/>
                <w:szCs w:val="22"/>
              </w:rPr>
            </w:pPr>
            <w:r>
              <w:rPr>
                <w:rFonts w:asciiTheme="minorHAnsi" w:hAnsiTheme="minorHAnsi" w:cstheme="minorHAnsi"/>
                <w:b/>
                <w:sz w:val="22"/>
                <w:szCs w:val="22"/>
              </w:rPr>
              <w:t xml:space="preserve">Our </w:t>
            </w:r>
            <w:r w:rsidR="00786C36">
              <w:rPr>
                <w:rFonts w:asciiTheme="minorHAnsi" w:hAnsiTheme="minorHAnsi" w:cstheme="minorHAnsi"/>
                <w:b/>
                <w:sz w:val="22"/>
                <w:szCs w:val="22"/>
              </w:rPr>
              <w:t xml:space="preserve">attainment </w:t>
            </w:r>
            <w:r>
              <w:rPr>
                <w:rFonts w:asciiTheme="minorHAnsi" w:hAnsiTheme="minorHAnsi" w:cstheme="minorHAnsi"/>
                <w:b/>
                <w:sz w:val="22"/>
                <w:szCs w:val="22"/>
              </w:rPr>
              <w:t>data tells us that the relentless focus on improving standards for children in receipt of the Pupil Premium, has had very definite impact upon outcomes for these children over time.</w:t>
            </w:r>
          </w:p>
          <w:p w14:paraId="24555D4C" w14:textId="21C87F2E" w:rsidR="000028BB" w:rsidRDefault="000028BB" w:rsidP="00703BB9">
            <w:pPr>
              <w:rPr>
                <w:rFonts w:asciiTheme="minorHAnsi" w:hAnsiTheme="minorHAnsi" w:cstheme="minorHAnsi"/>
                <w:b/>
                <w:sz w:val="22"/>
                <w:szCs w:val="22"/>
              </w:rPr>
            </w:pPr>
            <w:r>
              <w:rPr>
                <w:rFonts w:asciiTheme="minorHAnsi" w:hAnsiTheme="minorHAnsi" w:cstheme="minorHAnsi"/>
                <w:b/>
                <w:sz w:val="22"/>
                <w:szCs w:val="22"/>
              </w:rPr>
              <w:t xml:space="preserve">Year One Phonics:  </w:t>
            </w:r>
          </w:p>
          <w:tbl>
            <w:tblPr>
              <w:tblStyle w:val="TableGrid"/>
              <w:tblW w:w="5000" w:type="pct"/>
              <w:tblLook w:val="04A0" w:firstRow="1" w:lastRow="0" w:firstColumn="1" w:lastColumn="0" w:noHBand="0" w:noVBand="1"/>
            </w:tblPr>
            <w:tblGrid>
              <w:gridCol w:w="1727"/>
              <w:gridCol w:w="2269"/>
              <w:gridCol w:w="3544"/>
              <w:gridCol w:w="1727"/>
            </w:tblGrid>
            <w:tr w:rsidR="000028BB" w14:paraId="5F0CFBE0" w14:textId="77777777" w:rsidTr="005356E8">
              <w:tc>
                <w:tcPr>
                  <w:tcW w:w="932" w:type="pct"/>
                  <w:shd w:val="clear" w:color="auto" w:fill="DBE5F1" w:themeFill="accent1" w:themeFillTint="33"/>
                </w:tcPr>
                <w:p w14:paraId="752EA8E9" w14:textId="77777777" w:rsidR="000028BB" w:rsidRDefault="000028BB" w:rsidP="000028BB">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Subject</w:t>
                  </w:r>
                </w:p>
              </w:tc>
              <w:tc>
                <w:tcPr>
                  <w:tcW w:w="1224" w:type="pct"/>
                  <w:shd w:val="clear" w:color="auto" w:fill="DBE5F1" w:themeFill="accent1" w:themeFillTint="33"/>
                </w:tcPr>
                <w:p w14:paraId="73A4E253" w14:textId="77777777" w:rsidR="000028BB" w:rsidRPr="000028BB" w:rsidRDefault="000028BB" w:rsidP="000028BB">
                  <w:pPr>
                    <w:pStyle w:val="NormalWeb"/>
                    <w:widowControl w:val="0"/>
                    <w:spacing w:before="0" w:beforeAutospacing="0" w:after="0" w:afterAutospacing="0"/>
                    <w:jc w:val="center"/>
                    <w:rPr>
                      <w:rFonts w:asciiTheme="minorHAnsi" w:hAnsiTheme="minorHAnsi" w:cstheme="minorHAnsi"/>
                      <w:b/>
                      <w:bCs/>
                      <w:color w:val="333E49"/>
                    </w:rPr>
                  </w:pPr>
                  <w:r w:rsidRPr="000028BB">
                    <w:rPr>
                      <w:rFonts w:asciiTheme="minorHAnsi" w:hAnsiTheme="minorHAnsi" w:cstheme="minorHAnsi"/>
                      <w:b/>
                      <w:bCs/>
                      <w:color w:val="333E49"/>
                    </w:rPr>
                    <w:t>School</w:t>
                  </w:r>
                </w:p>
                <w:p w14:paraId="1A12E12B" w14:textId="0C3E8E07" w:rsidR="000028BB" w:rsidRDefault="000028BB" w:rsidP="000028BB">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 of children achieving the expected standard</w:t>
                  </w:r>
                </w:p>
              </w:tc>
              <w:tc>
                <w:tcPr>
                  <w:tcW w:w="1912" w:type="pct"/>
                  <w:shd w:val="clear" w:color="auto" w:fill="DBE5F1" w:themeFill="accent1" w:themeFillTint="33"/>
                </w:tcPr>
                <w:p w14:paraId="4FC35EA3" w14:textId="7DC19097" w:rsidR="000028BB" w:rsidRPr="000028BB" w:rsidRDefault="000028BB" w:rsidP="000028BB">
                  <w:pPr>
                    <w:pStyle w:val="NormalWeb"/>
                    <w:widowControl w:val="0"/>
                    <w:spacing w:before="0" w:beforeAutospacing="0" w:after="0" w:afterAutospacing="0"/>
                    <w:jc w:val="center"/>
                    <w:rPr>
                      <w:rFonts w:asciiTheme="minorHAnsi" w:hAnsiTheme="minorHAnsi" w:cstheme="minorHAnsi"/>
                      <w:b/>
                      <w:bCs/>
                      <w:color w:val="333E49"/>
                    </w:rPr>
                  </w:pPr>
                  <w:r>
                    <w:rPr>
                      <w:rFonts w:asciiTheme="minorHAnsi" w:hAnsiTheme="minorHAnsi" w:cstheme="minorHAnsi"/>
                      <w:b/>
                      <w:bCs/>
                      <w:color w:val="333E49"/>
                    </w:rPr>
                    <w:t>National</w:t>
                  </w:r>
                </w:p>
                <w:p w14:paraId="6154DF19" w14:textId="15127719" w:rsidR="000028BB" w:rsidRDefault="000028BB" w:rsidP="000028BB">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 of children achieving the expected standard</w:t>
                  </w:r>
                </w:p>
              </w:tc>
              <w:tc>
                <w:tcPr>
                  <w:tcW w:w="932" w:type="pct"/>
                  <w:shd w:val="clear" w:color="auto" w:fill="DBE5F1" w:themeFill="accent1" w:themeFillTint="33"/>
                </w:tcPr>
                <w:p w14:paraId="0FFFAFEE" w14:textId="032A9185" w:rsidR="000028BB" w:rsidRDefault="005356E8" w:rsidP="000028BB">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Difference</w:t>
                  </w:r>
                </w:p>
              </w:tc>
            </w:tr>
            <w:tr w:rsidR="000028BB" w14:paraId="5AB96B88" w14:textId="77777777" w:rsidTr="005356E8">
              <w:tc>
                <w:tcPr>
                  <w:tcW w:w="932" w:type="pct"/>
                  <w:shd w:val="clear" w:color="auto" w:fill="DBE5F1" w:themeFill="accent1" w:themeFillTint="33"/>
                </w:tcPr>
                <w:p w14:paraId="1027A5FB" w14:textId="20B901EB" w:rsidR="000028BB" w:rsidRPr="005356E8" w:rsidRDefault="000028BB" w:rsidP="000028BB">
                  <w:pPr>
                    <w:pStyle w:val="NormalWeb"/>
                    <w:widowControl w:val="0"/>
                    <w:spacing w:before="0" w:beforeAutospacing="0" w:after="0" w:afterAutospacing="0"/>
                    <w:jc w:val="center"/>
                    <w:rPr>
                      <w:rFonts w:asciiTheme="minorHAnsi" w:hAnsiTheme="minorHAnsi" w:cstheme="minorHAnsi"/>
                      <w:color w:val="333E49"/>
                      <w:sz w:val="22"/>
                      <w:szCs w:val="22"/>
                    </w:rPr>
                  </w:pPr>
                  <w:r w:rsidRPr="005356E8">
                    <w:rPr>
                      <w:rFonts w:asciiTheme="minorHAnsi" w:hAnsiTheme="minorHAnsi" w:cstheme="minorHAnsi"/>
                      <w:color w:val="333E49"/>
                      <w:sz w:val="22"/>
                      <w:szCs w:val="22"/>
                    </w:rPr>
                    <w:t>Pupil Premium</w:t>
                  </w:r>
                </w:p>
              </w:tc>
              <w:tc>
                <w:tcPr>
                  <w:tcW w:w="1224" w:type="pct"/>
                </w:tcPr>
                <w:p w14:paraId="5C174D59" w14:textId="52E87BEE" w:rsidR="000028BB" w:rsidRDefault="005356E8" w:rsidP="000028BB">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79</w:t>
                  </w:r>
                  <w:r w:rsidR="000028BB">
                    <w:rPr>
                      <w:rFonts w:asciiTheme="minorHAnsi" w:hAnsiTheme="minorHAnsi" w:cstheme="minorHAnsi"/>
                      <w:color w:val="333E49"/>
                    </w:rPr>
                    <w:t>%</w:t>
                  </w:r>
                </w:p>
              </w:tc>
              <w:tc>
                <w:tcPr>
                  <w:tcW w:w="1912" w:type="pct"/>
                </w:tcPr>
                <w:p w14:paraId="04FF2DE5" w14:textId="54D70FE9" w:rsidR="000028BB" w:rsidRDefault="005356E8" w:rsidP="000028BB">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69</w:t>
                  </w:r>
                  <w:r w:rsidR="000028BB">
                    <w:rPr>
                      <w:rFonts w:asciiTheme="minorHAnsi" w:hAnsiTheme="minorHAnsi" w:cstheme="minorHAnsi"/>
                      <w:color w:val="333E49"/>
                    </w:rPr>
                    <w:t>%</w:t>
                  </w:r>
                </w:p>
              </w:tc>
              <w:tc>
                <w:tcPr>
                  <w:tcW w:w="932" w:type="pct"/>
                </w:tcPr>
                <w:p w14:paraId="4C906682" w14:textId="7343BDC6" w:rsidR="000028BB" w:rsidRDefault="005356E8" w:rsidP="000028BB">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+10%</w:t>
                  </w:r>
                </w:p>
              </w:tc>
            </w:tr>
            <w:tr w:rsidR="000028BB" w14:paraId="1B6EB02C" w14:textId="77777777" w:rsidTr="005356E8">
              <w:tc>
                <w:tcPr>
                  <w:tcW w:w="932" w:type="pct"/>
                  <w:shd w:val="clear" w:color="auto" w:fill="DBE5F1" w:themeFill="accent1" w:themeFillTint="33"/>
                </w:tcPr>
                <w:p w14:paraId="165F263D" w14:textId="2112F400" w:rsidR="000028BB" w:rsidRPr="005356E8" w:rsidRDefault="005356E8" w:rsidP="000028BB">
                  <w:pPr>
                    <w:pStyle w:val="NormalWeb"/>
                    <w:widowControl w:val="0"/>
                    <w:spacing w:before="0" w:beforeAutospacing="0" w:after="0" w:afterAutospacing="0"/>
                    <w:jc w:val="center"/>
                    <w:rPr>
                      <w:rFonts w:asciiTheme="minorHAnsi" w:hAnsiTheme="minorHAnsi" w:cstheme="minorHAnsi"/>
                      <w:color w:val="333E49"/>
                      <w:sz w:val="22"/>
                      <w:szCs w:val="22"/>
                    </w:rPr>
                  </w:pPr>
                  <w:r>
                    <w:rPr>
                      <w:rFonts w:asciiTheme="minorHAnsi" w:hAnsiTheme="minorHAnsi" w:cstheme="minorHAnsi"/>
                      <w:color w:val="333E49"/>
                      <w:sz w:val="22"/>
                      <w:szCs w:val="22"/>
                    </w:rPr>
                    <w:t>Non Pupil Premium</w:t>
                  </w:r>
                </w:p>
              </w:tc>
              <w:tc>
                <w:tcPr>
                  <w:tcW w:w="1224" w:type="pct"/>
                </w:tcPr>
                <w:p w14:paraId="5B4A9FDD" w14:textId="332E7A0A" w:rsidR="000028BB" w:rsidRDefault="000028BB" w:rsidP="000028BB">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8</w:t>
                  </w:r>
                  <w:r w:rsidR="005356E8">
                    <w:rPr>
                      <w:rFonts w:asciiTheme="minorHAnsi" w:hAnsiTheme="minorHAnsi" w:cstheme="minorHAnsi"/>
                      <w:color w:val="333E49"/>
                    </w:rPr>
                    <w:t>5</w:t>
                  </w:r>
                  <w:r>
                    <w:rPr>
                      <w:rFonts w:asciiTheme="minorHAnsi" w:hAnsiTheme="minorHAnsi" w:cstheme="minorHAnsi"/>
                      <w:color w:val="333E49"/>
                    </w:rPr>
                    <w:t>%</w:t>
                  </w:r>
                </w:p>
              </w:tc>
              <w:tc>
                <w:tcPr>
                  <w:tcW w:w="1912" w:type="pct"/>
                </w:tcPr>
                <w:p w14:paraId="58E3D9D8" w14:textId="53E435C2" w:rsidR="000028BB" w:rsidRDefault="005356E8" w:rsidP="000028BB">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84</w:t>
                  </w:r>
                  <w:r w:rsidR="000028BB">
                    <w:rPr>
                      <w:rFonts w:asciiTheme="minorHAnsi" w:hAnsiTheme="minorHAnsi" w:cstheme="minorHAnsi"/>
                      <w:color w:val="333E49"/>
                    </w:rPr>
                    <w:t>%</w:t>
                  </w:r>
                </w:p>
              </w:tc>
              <w:tc>
                <w:tcPr>
                  <w:tcW w:w="932" w:type="pct"/>
                </w:tcPr>
                <w:p w14:paraId="38291746" w14:textId="0308A9E8" w:rsidR="000028BB" w:rsidRDefault="005356E8" w:rsidP="000028BB">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+1%</w:t>
                  </w:r>
                </w:p>
              </w:tc>
            </w:tr>
            <w:tr w:rsidR="00635B6E" w14:paraId="57FDCCE2" w14:textId="77777777" w:rsidTr="005356E8">
              <w:tc>
                <w:tcPr>
                  <w:tcW w:w="932" w:type="pct"/>
                  <w:shd w:val="clear" w:color="auto" w:fill="DBE5F1" w:themeFill="accent1" w:themeFillTint="33"/>
                </w:tcPr>
                <w:p w14:paraId="2269C843" w14:textId="67ABD4CA" w:rsidR="00635B6E" w:rsidRDefault="00635B6E" w:rsidP="000028BB">
                  <w:pPr>
                    <w:pStyle w:val="NormalWeb"/>
                    <w:widowControl w:val="0"/>
                    <w:spacing w:before="0" w:beforeAutospacing="0" w:after="0" w:afterAutospacing="0"/>
                    <w:jc w:val="center"/>
                    <w:rPr>
                      <w:rFonts w:asciiTheme="minorHAnsi" w:hAnsiTheme="minorHAnsi" w:cstheme="minorHAnsi"/>
                      <w:color w:val="333E49"/>
                      <w:sz w:val="22"/>
                      <w:szCs w:val="22"/>
                    </w:rPr>
                  </w:pPr>
                  <w:r>
                    <w:rPr>
                      <w:rFonts w:asciiTheme="minorHAnsi" w:hAnsiTheme="minorHAnsi" w:cstheme="minorHAnsi"/>
                      <w:color w:val="333E49"/>
                      <w:sz w:val="22"/>
                      <w:szCs w:val="22"/>
                    </w:rPr>
                    <w:t>Gap</w:t>
                  </w:r>
                </w:p>
              </w:tc>
              <w:tc>
                <w:tcPr>
                  <w:tcW w:w="1224" w:type="pct"/>
                </w:tcPr>
                <w:p w14:paraId="4F347626" w14:textId="52983BE6" w:rsidR="00635B6E" w:rsidRDefault="00635B6E" w:rsidP="000028BB">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6%</w:t>
                  </w:r>
                </w:p>
              </w:tc>
              <w:tc>
                <w:tcPr>
                  <w:tcW w:w="1912" w:type="pct"/>
                </w:tcPr>
                <w:p w14:paraId="2AA57868" w14:textId="6104E888" w:rsidR="00635B6E" w:rsidRDefault="00635B6E" w:rsidP="000028BB">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15%</w:t>
                  </w:r>
                </w:p>
              </w:tc>
              <w:tc>
                <w:tcPr>
                  <w:tcW w:w="932" w:type="pct"/>
                </w:tcPr>
                <w:p w14:paraId="2908F723" w14:textId="77777777" w:rsidR="00635B6E" w:rsidRDefault="00635B6E" w:rsidP="000028BB">
                  <w:pPr>
                    <w:pStyle w:val="NormalWeb"/>
                    <w:widowControl w:val="0"/>
                    <w:spacing w:before="0" w:beforeAutospacing="0" w:after="0" w:afterAutospacing="0"/>
                    <w:jc w:val="center"/>
                    <w:rPr>
                      <w:rFonts w:asciiTheme="minorHAnsi" w:hAnsiTheme="minorHAnsi" w:cstheme="minorHAnsi"/>
                      <w:color w:val="333E49"/>
                    </w:rPr>
                  </w:pPr>
                </w:p>
              </w:tc>
            </w:tr>
          </w:tbl>
          <w:p w14:paraId="6A871D90" w14:textId="77777777" w:rsidR="000028BB" w:rsidRDefault="000028BB" w:rsidP="00703BB9">
            <w:pPr>
              <w:rPr>
                <w:rFonts w:asciiTheme="minorHAnsi" w:hAnsiTheme="minorHAnsi" w:cstheme="minorHAnsi"/>
                <w:b/>
                <w:sz w:val="22"/>
                <w:szCs w:val="22"/>
              </w:rPr>
            </w:pPr>
          </w:p>
          <w:p w14:paraId="7E2FCD40" w14:textId="7414A59A" w:rsidR="005356E8" w:rsidRDefault="005356E8" w:rsidP="00703BB9">
            <w:pPr>
              <w:rPr>
                <w:rFonts w:asciiTheme="minorHAnsi" w:hAnsiTheme="minorHAnsi" w:cstheme="minorHAnsi"/>
                <w:bCs/>
                <w:sz w:val="22"/>
                <w:szCs w:val="22"/>
              </w:rPr>
            </w:pPr>
            <w:r>
              <w:rPr>
                <w:rFonts w:asciiTheme="minorHAnsi" w:hAnsiTheme="minorHAnsi" w:cstheme="minorHAnsi"/>
                <w:bCs/>
                <w:sz w:val="22"/>
                <w:szCs w:val="22"/>
              </w:rPr>
              <w:t>In Year One in 2025, there were 13 children in receipt of the pupil premium.</w:t>
            </w:r>
            <w:r w:rsidR="00635B6E">
              <w:rPr>
                <w:rFonts w:asciiTheme="minorHAnsi" w:hAnsiTheme="minorHAnsi" w:cstheme="minorHAnsi"/>
                <w:bCs/>
                <w:sz w:val="22"/>
                <w:szCs w:val="22"/>
              </w:rPr>
              <w:t xml:space="preserve">  9 children met the expected standard in phonics.  Of the 4 children who did not meet the expected standard, 3 have SEND support and 1 of these has an EHCP.  The school average for PP children exceeds the national average by 10%.  The gap between the PP and non PP in school is 9% lower in Our Lady’s than it is for schools nationally.</w:t>
            </w:r>
          </w:p>
          <w:p w14:paraId="7D9834C2" w14:textId="1424433E" w:rsidR="00635B6E" w:rsidRDefault="00635B6E" w:rsidP="00635B6E">
            <w:pPr>
              <w:rPr>
                <w:rFonts w:asciiTheme="minorHAnsi" w:hAnsiTheme="minorHAnsi" w:cstheme="minorHAnsi"/>
                <w:b/>
                <w:sz w:val="22"/>
                <w:szCs w:val="22"/>
              </w:rPr>
            </w:pPr>
            <w:r>
              <w:rPr>
                <w:rFonts w:asciiTheme="minorHAnsi" w:hAnsiTheme="minorHAnsi" w:cstheme="minorHAnsi"/>
                <w:b/>
                <w:sz w:val="22"/>
                <w:szCs w:val="22"/>
              </w:rPr>
              <w:t xml:space="preserve">Year Four Multiplication Tables Check:  </w:t>
            </w:r>
          </w:p>
          <w:tbl>
            <w:tblPr>
              <w:tblStyle w:val="TableGrid"/>
              <w:tblW w:w="5000" w:type="pct"/>
              <w:tblLook w:val="04A0" w:firstRow="1" w:lastRow="0" w:firstColumn="1" w:lastColumn="0" w:noHBand="0" w:noVBand="1"/>
            </w:tblPr>
            <w:tblGrid>
              <w:gridCol w:w="1727"/>
              <w:gridCol w:w="2269"/>
              <w:gridCol w:w="3544"/>
              <w:gridCol w:w="1727"/>
            </w:tblGrid>
            <w:tr w:rsidR="00635B6E" w14:paraId="2E6A4729" w14:textId="77777777" w:rsidTr="00766670">
              <w:tc>
                <w:tcPr>
                  <w:tcW w:w="932" w:type="pct"/>
                  <w:shd w:val="clear" w:color="auto" w:fill="DBE5F1" w:themeFill="accent1" w:themeFillTint="33"/>
                </w:tcPr>
                <w:p w14:paraId="532CF2B5" w14:textId="77777777" w:rsidR="00635B6E" w:rsidRDefault="00635B6E" w:rsidP="00635B6E">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Subject</w:t>
                  </w:r>
                </w:p>
              </w:tc>
              <w:tc>
                <w:tcPr>
                  <w:tcW w:w="1224" w:type="pct"/>
                  <w:shd w:val="clear" w:color="auto" w:fill="DBE5F1" w:themeFill="accent1" w:themeFillTint="33"/>
                </w:tcPr>
                <w:p w14:paraId="7E67E9E2" w14:textId="77777777" w:rsidR="00635B6E" w:rsidRPr="000028BB" w:rsidRDefault="00635B6E" w:rsidP="00635B6E">
                  <w:pPr>
                    <w:pStyle w:val="NormalWeb"/>
                    <w:widowControl w:val="0"/>
                    <w:spacing w:before="0" w:beforeAutospacing="0" w:after="0" w:afterAutospacing="0"/>
                    <w:jc w:val="center"/>
                    <w:rPr>
                      <w:rFonts w:asciiTheme="minorHAnsi" w:hAnsiTheme="minorHAnsi" w:cstheme="minorHAnsi"/>
                      <w:b/>
                      <w:bCs/>
                      <w:color w:val="333E49"/>
                    </w:rPr>
                  </w:pPr>
                  <w:r w:rsidRPr="000028BB">
                    <w:rPr>
                      <w:rFonts w:asciiTheme="minorHAnsi" w:hAnsiTheme="minorHAnsi" w:cstheme="minorHAnsi"/>
                      <w:b/>
                      <w:bCs/>
                      <w:color w:val="333E49"/>
                    </w:rPr>
                    <w:t>School</w:t>
                  </w:r>
                </w:p>
                <w:p w14:paraId="73848506" w14:textId="0C7CC136" w:rsidR="00635B6E" w:rsidRDefault="00635B6E" w:rsidP="00635B6E">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Average score</w:t>
                  </w:r>
                </w:p>
              </w:tc>
              <w:tc>
                <w:tcPr>
                  <w:tcW w:w="1912" w:type="pct"/>
                  <w:shd w:val="clear" w:color="auto" w:fill="DBE5F1" w:themeFill="accent1" w:themeFillTint="33"/>
                </w:tcPr>
                <w:p w14:paraId="3DF0362F" w14:textId="77777777" w:rsidR="00635B6E" w:rsidRPr="000028BB" w:rsidRDefault="00635B6E" w:rsidP="00635B6E">
                  <w:pPr>
                    <w:pStyle w:val="NormalWeb"/>
                    <w:widowControl w:val="0"/>
                    <w:spacing w:before="0" w:beforeAutospacing="0" w:after="0" w:afterAutospacing="0"/>
                    <w:jc w:val="center"/>
                    <w:rPr>
                      <w:rFonts w:asciiTheme="minorHAnsi" w:hAnsiTheme="minorHAnsi" w:cstheme="minorHAnsi"/>
                      <w:b/>
                      <w:bCs/>
                      <w:color w:val="333E49"/>
                    </w:rPr>
                  </w:pPr>
                  <w:r>
                    <w:rPr>
                      <w:rFonts w:asciiTheme="minorHAnsi" w:hAnsiTheme="minorHAnsi" w:cstheme="minorHAnsi"/>
                      <w:b/>
                      <w:bCs/>
                      <w:color w:val="333E49"/>
                    </w:rPr>
                    <w:t>National</w:t>
                  </w:r>
                </w:p>
                <w:p w14:paraId="435B7E6B" w14:textId="5960054F" w:rsidR="00635B6E" w:rsidRDefault="00635B6E" w:rsidP="00635B6E">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Average score</w:t>
                  </w:r>
                </w:p>
              </w:tc>
              <w:tc>
                <w:tcPr>
                  <w:tcW w:w="932" w:type="pct"/>
                  <w:shd w:val="clear" w:color="auto" w:fill="DBE5F1" w:themeFill="accent1" w:themeFillTint="33"/>
                </w:tcPr>
                <w:p w14:paraId="280DA471" w14:textId="77777777" w:rsidR="00635B6E" w:rsidRDefault="00635B6E" w:rsidP="00635B6E">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Difference</w:t>
                  </w:r>
                </w:p>
              </w:tc>
            </w:tr>
            <w:tr w:rsidR="00635B6E" w14:paraId="752B9936" w14:textId="77777777" w:rsidTr="00766670">
              <w:tc>
                <w:tcPr>
                  <w:tcW w:w="932" w:type="pct"/>
                  <w:shd w:val="clear" w:color="auto" w:fill="DBE5F1" w:themeFill="accent1" w:themeFillTint="33"/>
                </w:tcPr>
                <w:p w14:paraId="3E38CE01" w14:textId="77777777" w:rsidR="00635B6E" w:rsidRPr="005356E8" w:rsidRDefault="00635B6E" w:rsidP="00635B6E">
                  <w:pPr>
                    <w:pStyle w:val="NormalWeb"/>
                    <w:widowControl w:val="0"/>
                    <w:spacing w:before="0" w:beforeAutospacing="0" w:after="0" w:afterAutospacing="0"/>
                    <w:jc w:val="center"/>
                    <w:rPr>
                      <w:rFonts w:asciiTheme="minorHAnsi" w:hAnsiTheme="minorHAnsi" w:cstheme="minorHAnsi"/>
                      <w:color w:val="333E49"/>
                      <w:sz w:val="22"/>
                      <w:szCs w:val="22"/>
                    </w:rPr>
                  </w:pPr>
                  <w:r w:rsidRPr="005356E8">
                    <w:rPr>
                      <w:rFonts w:asciiTheme="minorHAnsi" w:hAnsiTheme="minorHAnsi" w:cstheme="minorHAnsi"/>
                      <w:color w:val="333E49"/>
                      <w:sz w:val="22"/>
                      <w:szCs w:val="22"/>
                    </w:rPr>
                    <w:t>Pupil Premium</w:t>
                  </w:r>
                </w:p>
              </w:tc>
              <w:tc>
                <w:tcPr>
                  <w:tcW w:w="1224" w:type="pct"/>
                </w:tcPr>
                <w:p w14:paraId="2443DB99" w14:textId="3B0D61F2" w:rsidR="00635B6E" w:rsidRDefault="00635B6E" w:rsidP="00635B6E">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16.8</w:t>
                  </w:r>
                </w:p>
              </w:tc>
              <w:tc>
                <w:tcPr>
                  <w:tcW w:w="1912" w:type="pct"/>
                </w:tcPr>
                <w:p w14:paraId="5A4C5140" w14:textId="5A17B746" w:rsidR="00635B6E" w:rsidRDefault="00635B6E" w:rsidP="00635B6E">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19.3</w:t>
                  </w:r>
                </w:p>
              </w:tc>
              <w:tc>
                <w:tcPr>
                  <w:tcW w:w="932" w:type="pct"/>
                </w:tcPr>
                <w:p w14:paraId="3CD5E7D5" w14:textId="2B210D0C" w:rsidR="00635B6E" w:rsidRDefault="00635B6E" w:rsidP="00635B6E">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-2.5</w:t>
                  </w:r>
                </w:p>
              </w:tc>
            </w:tr>
            <w:tr w:rsidR="00635B6E" w14:paraId="1AF14CC7" w14:textId="77777777" w:rsidTr="00766670">
              <w:tc>
                <w:tcPr>
                  <w:tcW w:w="932" w:type="pct"/>
                  <w:shd w:val="clear" w:color="auto" w:fill="DBE5F1" w:themeFill="accent1" w:themeFillTint="33"/>
                </w:tcPr>
                <w:p w14:paraId="24A1ADB8" w14:textId="77777777" w:rsidR="00635B6E" w:rsidRPr="005356E8" w:rsidRDefault="00635B6E" w:rsidP="00635B6E">
                  <w:pPr>
                    <w:pStyle w:val="NormalWeb"/>
                    <w:widowControl w:val="0"/>
                    <w:spacing w:before="0" w:beforeAutospacing="0" w:after="0" w:afterAutospacing="0"/>
                    <w:jc w:val="center"/>
                    <w:rPr>
                      <w:rFonts w:asciiTheme="minorHAnsi" w:hAnsiTheme="minorHAnsi" w:cstheme="minorHAnsi"/>
                      <w:color w:val="333E49"/>
                      <w:sz w:val="22"/>
                      <w:szCs w:val="22"/>
                    </w:rPr>
                  </w:pPr>
                  <w:r>
                    <w:rPr>
                      <w:rFonts w:asciiTheme="minorHAnsi" w:hAnsiTheme="minorHAnsi" w:cstheme="minorHAnsi"/>
                      <w:color w:val="333E49"/>
                      <w:sz w:val="22"/>
                      <w:szCs w:val="22"/>
                    </w:rPr>
                    <w:t>Non Pupil Premium</w:t>
                  </w:r>
                </w:p>
              </w:tc>
              <w:tc>
                <w:tcPr>
                  <w:tcW w:w="1224" w:type="pct"/>
                </w:tcPr>
                <w:p w14:paraId="6992447B" w14:textId="58AC0D77" w:rsidR="00635B6E" w:rsidRDefault="00635B6E" w:rsidP="00635B6E">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20.1</w:t>
                  </w:r>
                </w:p>
              </w:tc>
              <w:tc>
                <w:tcPr>
                  <w:tcW w:w="1912" w:type="pct"/>
                </w:tcPr>
                <w:p w14:paraId="2B5A1E51" w14:textId="4CD0634F" w:rsidR="00635B6E" w:rsidRDefault="00635B6E" w:rsidP="00635B6E">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21.7</w:t>
                  </w:r>
                </w:p>
              </w:tc>
              <w:tc>
                <w:tcPr>
                  <w:tcW w:w="932" w:type="pct"/>
                </w:tcPr>
                <w:p w14:paraId="3B49D807" w14:textId="0E519894" w:rsidR="00635B6E" w:rsidRDefault="00635B6E" w:rsidP="00635B6E">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-1.6</w:t>
                  </w:r>
                </w:p>
              </w:tc>
            </w:tr>
            <w:tr w:rsidR="00635B6E" w14:paraId="22DCE2B8" w14:textId="77777777" w:rsidTr="00766670">
              <w:tc>
                <w:tcPr>
                  <w:tcW w:w="932" w:type="pct"/>
                  <w:shd w:val="clear" w:color="auto" w:fill="DBE5F1" w:themeFill="accent1" w:themeFillTint="33"/>
                </w:tcPr>
                <w:p w14:paraId="361B25AA" w14:textId="77777777" w:rsidR="00635B6E" w:rsidRDefault="00635B6E" w:rsidP="00635B6E">
                  <w:pPr>
                    <w:pStyle w:val="NormalWeb"/>
                    <w:widowControl w:val="0"/>
                    <w:spacing w:before="0" w:beforeAutospacing="0" w:after="0" w:afterAutospacing="0"/>
                    <w:jc w:val="center"/>
                    <w:rPr>
                      <w:rFonts w:asciiTheme="minorHAnsi" w:hAnsiTheme="minorHAnsi" w:cstheme="minorHAnsi"/>
                      <w:color w:val="333E49"/>
                      <w:sz w:val="22"/>
                      <w:szCs w:val="22"/>
                    </w:rPr>
                  </w:pPr>
                  <w:r>
                    <w:rPr>
                      <w:rFonts w:asciiTheme="minorHAnsi" w:hAnsiTheme="minorHAnsi" w:cstheme="minorHAnsi"/>
                      <w:color w:val="333E49"/>
                      <w:sz w:val="22"/>
                      <w:szCs w:val="22"/>
                    </w:rPr>
                    <w:t>Gap</w:t>
                  </w:r>
                </w:p>
              </w:tc>
              <w:tc>
                <w:tcPr>
                  <w:tcW w:w="1224" w:type="pct"/>
                </w:tcPr>
                <w:p w14:paraId="4A80CD83" w14:textId="3F055792" w:rsidR="00635B6E" w:rsidRDefault="00635B6E" w:rsidP="00635B6E">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-3.3</w:t>
                  </w:r>
                </w:p>
              </w:tc>
              <w:tc>
                <w:tcPr>
                  <w:tcW w:w="1912" w:type="pct"/>
                </w:tcPr>
                <w:p w14:paraId="4A5903DD" w14:textId="2F3C692E" w:rsidR="00635B6E" w:rsidRDefault="00635B6E" w:rsidP="00635B6E">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-2.4</w:t>
                  </w:r>
                </w:p>
              </w:tc>
              <w:tc>
                <w:tcPr>
                  <w:tcW w:w="932" w:type="pct"/>
                </w:tcPr>
                <w:p w14:paraId="53F616FE" w14:textId="77777777" w:rsidR="00635B6E" w:rsidRDefault="00635B6E" w:rsidP="00635B6E">
                  <w:pPr>
                    <w:pStyle w:val="NormalWeb"/>
                    <w:widowControl w:val="0"/>
                    <w:spacing w:before="0" w:beforeAutospacing="0" w:after="0" w:afterAutospacing="0"/>
                    <w:jc w:val="center"/>
                    <w:rPr>
                      <w:rFonts w:asciiTheme="minorHAnsi" w:hAnsiTheme="minorHAnsi" w:cstheme="minorHAnsi"/>
                      <w:color w:val="333E49"/>
                    </w:rPr>
                  </w:pPr>
                </w:p>
              </w:tc>
            </w:tr>
          </w:tbl>
          <w:p w14:paraId="3B747423" w14:textId="77777777" w:rsidR="00635B6E" w:rsidRDefault="00635B6E" w:rsidP="00703BB9">
            <w:pPr>
              <w:rPr>
                <w:rFonts w:asciiTheme="minorHAnsi" w:hAnsiTheme="minorHAnsi" w:cstheme="minorHAnsi"/>
                <w:bCs/>
                <w:sz w:val="22"/>
                <w:szCs w:val="22"/>
              </w:rPr>
            </w:pPr>
          </w:p>
          <w:p w14:paraId="4AE525E6" w14:textId="06185FF2" w:rsidR="00635B6E" w:rsidRDefault="006974E4" w:rsidP="00703BB9">
            <w:pPr>
              <w:rPr>
                <w:rFonts w:asciiTheme="minorHAnsi" w:hAnsiTheme="minorHAnsi" w:cstheme="minorHAnsi"/>
                <w:bCs/>
                <w:sz w:val="22"/>
                <w:szCs w:val="22"/>
              </w:rPr>
            </w:pPr>
            <w:r>
              <w:rPr>
                <w:rFonts w:asciiTheme="minorHAnsi" w:hAnsiTheme="minorHAnsi" w:cstheme="minorHAnsi"/>
                <w:bCs/>
                <w:sz w:val="22"/>
                <w:szCs w:val="22"/>
              </w:rPr>
              <w:t>There were 19 children in this year group in receipt of the PP</w:t>
            </w:r>
            <w:r w:rsidR="00633C85">
              <w:rPr>
                <w:rFonts w:asciiTheme="minorHAnsi" w:hAnsiTheme="minorHAnsi" w:cstheme="minorHAnsi"/>
                <w:bCs/>
                <w:sz w:val="22"/>
                <w:szCs w:val="22"/>
              </w:rPr>
              <w:t>. 2 of these children had SEND with one in receipt of an EHCP</w:t>
            </w:r>
            <w:r>
              <w:rPr>
                <w:rFonts w:asciiTheme="minorHAnsi" w:hAnsiTheme="minorHAnsi" w:cstheme="minorHAnsi"/>
                <w:bCs/>
                <w:sz w:val="22"/>
                <w:szCs w:val="22"/>
              </w:rPr>
              <w:t xml:space="preserve">. School outcomes were 2.5 points below that of the national average.  The gap between PP and non PP children was higher in the school than that of children </w:t>
            </w:r>
            <w:r w:rsidR="00440931">
              <w:rPr>
                <w:rFonts w:asciiTheme="minorHAnsi" w:hAnsiTheme="minorHAnsi" w:cstheme="minorHAnsi"/>
                <w:bCs/>
                <w:sz w:val="22"/>
                <w:szCs w:val="22"/>
              </w:rPr>
              <w:t>nationally.  For 2025-26, we have implemented a range of strategies and programmes to improve the fluency of all children, but particularly those in receipt of the PP.</w:t>
            </w:r>
          </w:p>
          <w:p w14:paraId="2526006B" w14:textId="77777777" w:rsidR="00633C85" w:rsidRDefault="00633C85" w:rsidP="00703BB9">
            <w:pPr>
              <w:rPr>
                <w:rFonts w:asciiTheme="minorHAnsi" w:hAnsiTheme="minorHAnsi" w:cstheme="minorHAnsi"/>
                <w:bCs/>
                <w:sz w:val="22"/>
                <w:szCs w:val="22"/>
              </w:rPr>
            </w:pPr>
          </w:p>
          <w:p w14:paraId="7350BC98" w14:textId="77777777" w:rsidR="00633C85" w:rsidRDefault="00633C85" w:rsidP="00703BB9">
            <w:pPr>
              <w:rPr>
                <w:rFonts w:asciiTheme="minorHAnsi" w:hAnsiTheme="minorHAnsi" w:cstheme="minorHAnsi"/>
                <w:bCs/>
                <w:sz w:val="22"/>
                <w:szCs w:val="22"/>
              </w:rPr>
            </w:pPr>
          </w:p>
          <w:p w14:paraId="2D382631" w14:textId="77777777" w:rsidR="00633C85" w:rsidRPr="005356E8" w:rsidRDefault="00633C85" w:rsidP="00703BB9">
            <w:pPr>
              <w:rPr>
                <w:rFonts w:asciiTheme="minorHAnsi" w:hAnsiTheme="minorHAnsi" w:cstheme="minorHAnsi"/>
                <w:bCs/>
                <w:sz w:val="22"/>
                <w:szCs w:val="22"/>
              </w:rPr>
            </w:pPr>
          </w:p>
          <w:tbl>
            <w:tblPr>
              <w:tblStyle w:val="TableGrid"/>
              <w:tblpPr w:leftFromText="180" w:rightFromText="180" w:horzAnchor="margin" w:tblpY="900"/>
              <w:tblOverlap w:val="never"/>
              <w:tblW w:w="0" w:type="auto"/>
              <w:tblLook w:val="04A0" w:firstRow="1" w:lastRow="0" w:firstColumn="1" w:lastColumn="0" w:noHBand="0" w:noVBand="1"/>
            </w:tblPr>
            <w:tblGrid>
              <w:gridCol w:w="1904"/>
              <w:gridCol w:w="1847"/>
              <w:gridCol w:w="1848"/>
              <w:gridCol w:w="1838"/>
              <w:gridCol w:w="1573"/>
            </w:tblGrid>
            <w:tr w:rsidR="00633C85" w14:paraId="37D68CD8" w14:textId="77777777" w:rsidTr="002869D4">
              <w:tc>
                <w:tcPr>
                  <w:tcW w:w="1904" w:type="dxa"/>
                  <w:shd w:val="clear" w:color="auto" w:fill="DBE5F1" w:themeFill="accent1" w:themeFillTint="33"/>
                </w:tcPr>
                <w:p w14:paraId="1AD52D2C"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lastRenderedPageBreak/>
                    <w:t>Subject</w:t>
                  </w:r>
                </w:p>
              </w:tc>
              <w:tc>
                <w:tcPr>
                  <w:tcW w:w="1847" w:type="dxa"/>
                  <w:shd w:val="clear" w:color="auto" w:fill="DBE5F1" w:themeFill="accent1" w:themeFillTint="33"/>
                </w:tcPr>
                <w:p w14:paraId="7F32C31A"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 Working at ARE</w:t>
                  </w:r>
                </w:p>
              </w:tc>
              <w:tc>
                <w:tcPr>
                  <w:tcW w:w="1848" w:type="dxa"/>
                  <w:shd w:val="clear" w:color="auto" w:fill="DBE5F1" w:themeFill="accent1" w:themeFillTint="33"/>
                </w:tcPr>
                <w:p w14:paraId="5973BFA5"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 Working Above ARE</w:t>
                  </w:r>
                </w:p>
              </w:tc>
              <w:tc>
                <w:tcPr>
                  <w:tcW w:w="1838" w:type="dxa"/>
                  <w:shd w:val="clear" w:color="auto" w:fill="DBE5F1" w:themeFill="accent1" w:themeFillTint="33"/>
                </w:tcPr>
                <w:p w14:paraId="488BF8E1"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Average Point Score</w:t>
                  </w:r>
                </w:p>
              </w:tc>
              <w:tc>
                <w:tcPr>
                  <w:tcW w:w="1573" w:type="dxa"/>
                  <w:shd w:val="clear" w:color="auto" w:fill="DBE5F1" w:themeFill="accent1" w:themeFillTint="33"/>
                </w:tcPr>
                <w:p w14:paraId="3CD7A4B5"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Progress vs CAT Predicted Score</w:t>
                  </w:r>
                </w:p>
              </w:tc>
            </w:tr>
            <w:tr w:rsidR="00633C85" w14:paraId="53FADA8B" w14:textId="77777777" w:rsidTr="002869D4">
              <w:tc>
                <w:tcPr>
                  <w:tcW w:w="1904" w:type="dxa"/>
                  <w:shd w:val="clear" w:color="auto" w:fill="DBE5F1" w:themeFill="accent1" w:themeFillTint="33"/>
                </w:tcPr>
                <w:p w14:paraId="3CE6132F"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p>
              </w:tc>
              <w:tc>
                <w:tcPr>
                  <w:tcW w:w="1847" w:type="dxa"/>
                  <w:shd w:val="clear" w:color="auto" w:fill="DBE5F1" w:themeFill="accent1" w:themeFillTint="33"/>
                </w:tcPr>
                <w:p w14:paraId="617ACE4F"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School 2025</w:t>
                  </w:r>
                </w:p>
              </w:tc>
              <w:tc>
                <w:tcPr>
                  <w:tcW w:w="1848" w:type="dxa"/>
                  <w:shd w:val="clear" w:color="auto" w:fill="DBE5F1" w:themeFill="accent1" w:themeFillTint="33"/>
                </w:tcPr>
                <w:p w14:paraId="3F499D8B"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School 2025</w:t>
                  </w:r>
                </w:p>
              </w:tc>
              <w:tc>
                <w:tcPr>
                  <w:tcW w:w="1838" w:type="dxa"/>
                  <w:shd w:val="clear" w:color="auto" w:fill="DBE5F1" w:themeFill="accent1" w:themeFillTint="33"/>
                </w:tcPr>
                <w:p w14:paraId="062DA61B"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School 2025</w:t>
                  </w:r>
                </w:p>
              </w:tc>
              <w:tc>
                <w:tcPr>
                  <w:tcW w:w="1573" w:type="dxa"/>
                  <w:shd w:val="clear" w:color="auto" w:fill="DBE5F1" w:themeFill="accent1" w:themeFillTint="33"/>
                </w:tcPr>
                <w:p w14:paraId="204A0DA9"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2025</w:t>
                  </w:r>
                </w:p>
              </w:tc>
            </w:tr>
            <w:tr w:rsidR="00633C85" w14:paraId="26EB2C03" w14:textId="77777777" w:rsidTr="002869D4">
              <w:tc>
                <w:tcPr>
                  <w:tcW w:w="1904" w:type="dxa"/>
                  <w:shd w:val="clear" w:color="auto" w:fill="DBE5F1" w:themeFill="accent1" w:themeFillTint="33"/>
                </w:tcPr>
                <w:p w14:paraId="599EF1A4"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Reading</w:t>
                  </w:r>
                </w:p>
              </w:tc>
              <w:tc>
                <w:tcPr>
                  <w:tcW w:w="1847" w:type="dxa"/>
                </w:tcPr>
                <w:p w14:paraId="41A9170A"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75</w:t>
                  </w:r>
                </w:p>
              </w:tc>
              <w:tc>
                <w:tcPr>
                  <w:tcW w:w="1848" w:type="dxa"/>
                </w:tcPr>
                <w:p w14:paraId="0EE5BB25"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25</w:t>
                  </w:r>
                </w:p>
              </w:tc>
              <w:tc>
                <w:tcPr>
                  <w:tcW w:w="1838" w:type="dxa"/>
                </w:tcPr>
                <w:p w14:paraId="1E492C1F"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104</w:t>
                  </w:r>
                </w:p>
              </w:tc>
              <w:tc>
                <w:tcPr>
                  <w:tcW w:w="1573" w:type="dxa"/>
                </w:tcPr>
                <w:p w14:paraId="782E6525"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+4</w:t>
                  </w:r>
                </w:p>
              </w:tc>
            </w:tr>
            <w:tr w:rsidR="00633C85" w14:paraId="2432A4FA" w14:textId="77777777" w:rsidTr="002869D4">
              <w:tc>
                <w:tcPr>
                  <w:tcW w:w="1904" w:type="dxa"/>
                  <w:shd w:val="clear" w:color="auto" w:fill="DBE5F1" w:themeFill="accent1" w:themeFillTint="33"/>
                </w:tcPr>
                <w:p w14:paraId="27043466"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Writing</w:t>
                  </w:r>
                </w:p>
              </w:tc>
              <w:tc>
                <w:tcPr>
                  <w:tcW w:w="1847" w:type="dxa"/>
                </w:tcPr>
                <w:p w14:paraId="675B0791"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67</w:t>
                  </w:r>
                </w:p>
              </w:tc>
              <w:tc>
                <w:tcPr>
                  <w:tcW w:w="1848" w:type="dxa"/>
                </w:tcPr>
                <w:p w14:paraId="2A3E2FB3"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8</w:t>
                  </w:r>
                </w:p>
              </w:tc>
              <w:tc>
                <w:tcPr>
                  <w:tcW w:w="1838" w:type="dxa"/>
                  <w:shd w:val="clear" w:color="auto" w:fill="DBE5F1" w:themeFill="accent1" w:themeFillTint="33"/>
                </w:tcPr>
                <w:p w14:paraId="2EB8C0B1"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p>
              </w:tc>
              <w:tc>
                <w:tcPr>
                  <w:tcW w:w="1573" w:type="dxa"/>
                  <w:shd w:val="clear" w:color="auto" w:fill="DBE5F1" w:themeFill="accent1" w:themeFillTint="33"/>
                </w:tcPr>
                <w:p w14:paraId="00C517E7"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p>
              </w:tc>
            </w:tr>
            <w:tr w:rsidR="00633C85" w14:paraId="0C1599DC" w14:textId="77777777" w:rsidTr="002869D4">
              <w:tc>
                <w:tcPr>
                  <w:tcW w:w="1904" w:type="dxa"/>
                  <w:shd w:val="clear" w:color="auto" w:fill="DBE5F1" w:themeFill="accent1" w:themeFillTint="33"/>
                </w:tcPr>
                <w:p w14:paraId="45EFDD2B"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Maths</w:t>
                  </w:r>
                </w:p>
              </w:tc>
              <w:tc>
                <w:tcPr>
                  <w:tcW w:w="1847" w:type="dxa"/>
                </w:tcPr>
                <w:p w14:paraId="1E049181"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67</w:t>
                  </w:r>
                </w:p>
              </w:tc>
              <w:tc>
                <w:tcPr>
                  <w:tcW w:w="1848" w:type="dxa"/>
                </w:tcPr>
                <w:p w14:paraId="304EB99C"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17</w:t>
                  </w:r>
                </w:p>
              </w:tc>
              <w:tc>
                <w:tcPr>
                  <w:tcW w:w="1838" w:type="dxa"/>
                </w:tcPr>
                <w:p w14:paraId="573374E8"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104</w:t>
                  </w:r>
                </w:p>
              </w:tc>
              <w:tc>
                <w:tcPr>
                  <w:tcW w:w="1573" w:type="dxa"/>
                </w:tcPr>
                <w:p w14:paraId="6C18BCF3"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+3</w:t>
                  </w:r>
                </w:p>
              </w:tc>
            </w:tr>
            <w:tr w:rsidR="00633C85" w14:paraId="6F8C523C" w14:textId="77777777" w:rsidTr="002869D4">
              <w:tc>
                <w:tcPr>
                  <w:tcW w:w="1904" w:type="dxa"/>
                  <w:shd w:val="clear" w:color="auto" w:fill="DBE5F1" w:themeFill="accent1" w:themeFillTint="33"/>
                </w:tcPr>
                <w:p w14:paraId="33BC4FD5"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GPS</w:t>
                  </w:r>
                </w:p>
              </w:tc>
              <w:tc>
                <w:tcPr>
                  <w:tcW w:w="1847" w:type="dxa"/>
                </w:tcPr>
                <w:p w14:paraId="5A4F8016"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75</w:t>
                  </w:r>
                </w:p>
              </w:tc>
              <w:tc>
                <w:tcPr>
                  <w:tcW w:w="1848" w:type="dxa"/>
                </w:tcPr>
                <w:p w14:paraId="36F1A070"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17</w:t>
                  </w:r>
                </w:p>
              </w:tc>
              <w:tc>
                <w:tcPr>
                  <w:tcW w:w="1838" w:type="dxa"/>
                </w:tcPr>
                <w:p w14:paraId="6EA4B75C"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104</w:t>
                  </w:r>
                </w:p>
              </w:tc>
              <w:tc>
                <w:tcPr>
                  <w:tcW w:w="1573" w:type="dxa"/>
                </w:tcPr>
                <w:p w14:paraId="401B39FC"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+3</w:t>
                  </w:r>
                </w:p>
              </w:tc>
            </w:tr>
            <w:tr w:rsidR="00633C85" w14:paraId="520953CE" w14:textId="77777777" w:rsidTr="002869D4">
              <w:tc>
                <w:tcPr>
                  <w:tcW w:w="1904" w:type="dxa"/>
                  <w:shd w:val="clear" w:color="auto" w:fill="DBE5F1" w:themeFill="accent1" w:themeFillTint="33"/>
                </w:tcPr>
                <w:p w14:paraId="753BB1E4"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Science</w:t>
                  </w:r>
                </w:p>
              </w:tc>
              <w:tc>
                <w:tcPr>
                  <w:tcW w:w="1847" w:type="dxa"/>
                </w:tcPr>
                <w:p w14:paraId="0E247FD4"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67</w:t>
                  </w:r>
                </w:p>
              </w:tc>
              <w:tc>
                <w:tcPr>
                  <w:tcW w:w="1848" w:type="dxa"/>
                  <w:shd w:val="clear" w:color="auto" w:fill="DBE5F1" w:themeFill="accent1" w:themeFillTint="33"/>
                </w:tcPr>
                <w:p w14:paraId="29488F34"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p>
              </w:tc>
              <w:tc>
                <w:tcPr>
                  <w:tcW w:w="1838" w:type="dxa"/>
                  <w:shd w:val="clear" w:color="auto" w:fill="DBE5F1" w:themeFill="accent1" w:themeFillTint="33"/>
                </w:tcPr>
                <w:p w14:paraId="5FAA97A7"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p>
              </w:tc>
              <w:tc>
                <w:tcPr>
                  <w:tcW w:w="1573" w:type="dxa"/>
                  <w:shd w:val="clear" w:color="auto" w:fill="DBE5F1" w:themeFill="accent1" w:themeFillTint="33"/>
                </w:tcPr>
                <w:p w14:paraId="2E88D2BC"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p>
              </w:tc>
            </w:tr>
            <w:tr w:rsidR="00633C85" w14:paraId="5500134E" w14:textId="77777777" w:rsidTr="002869D4">
              <w:tc>
                <w:tcPr>
                  <w:tcW w:w="1904" w:type="dxa"/>
                  <w:shd w:val="clear" w:color="auto" w:fill="DBE5F1" w:themeFill="accent1" w:themeFillTint="33"/>
                </w:tcPr>
                <w:p w14:paraId="4AE0FA0D"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Combined</w:t>
                  </w:r>
                </w:p>
              </w:tc>
              <w:tc>
                <w:tcPr>
                  <w:tcW w:w="1847" w:type="dxa"/>
                </w:tcPr>
                <w:p w14:paraId="33E593FF"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58</w:t>
                  </w:r>
                </w:p>
              </w:tc>
              <w:tc>
                <w:tcPr>
                  <w:tcW w:w="1848" w:type="dxa"/>
                  <w:shd w:val="clear" w:color="auto" w:fill="FFFFFF" w:themeFill="background1"/>
                </w:tcPr>
                <w:p w14:paraId="096B7E39"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9</w:t>
                  </w:r>
                </w:p>
              </w:tc>
              <w:tc>
                <w:tcPr>
                  <w:tcW w:w="1838" w:type="dxa"/>
                  <w:shd w:val="clear" w:color="auto" w:fill="DBE5F1" w:themeFill="accent1" w:themeFillTint="33"/>
                </w:tcPr>
                <w:p w14:paraId="7BD60959"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p>
              </w:tc>
              <w:tc>
                <w:tcPr>
                  <w:tcW w:w="1573" w:type="dxa"/>
                  <w:shd w:val="clear" w:color="auto" w:fill="DBE5F1" w:themeFill="accent1" w:themeFillTint="33"/>
                </w:tcPr>
                <w:p w14:paraId="5D31A7D2" w14:textId="77777777" w:rsidR="00633C85" w:rsidRDefault="00633C85" w:rsidP="00633C85">
                  <w:pPr>
                    <w:pStyle w:val="NormalWeb"/>
                    <w:widowControl w:val="0"/>
                    <w:spacing w:before="0" w:beforeAutospacing="0" w:after="0" w:afterAutospacing="0"/>
                    <w:jc w:val="center"/>
                    <w:rPr>
                      <w:rFonts w:asciiTheme="minorHAnsi" w:hAnsiTheme="minorHAnsi" w:cstheme="minorHAnsi"/>
                      <w:color w:val="333E49"/>
                    </w:rPr>
                  </w:pPr>
                </w:p>
              </w:tc>
            </w:tr>
          </w:tbl>
          <w:p w14:paraId="66F115A3" w14:textId="30ADD9EA" w:rsidR="005356E8" w:rsidRDefault="002869D4" w:rsidP="00703BB9">
            <w:pPr>
              <w:rPr>
                <w:rFonts w:asciiTheme="minorHAnsi" w:hAnsiTheme="minorHAnsi" w:cstheme="minorHAnsi"/>
                <w:b/>
                <w:sz w:val="22"/>
                <w:szCs w:val="22"/>
              </w:rPr>
            </w:pPr>
            <w:r>
              <w:rPr>
                <w:rFonts w:asciiTheme="minorHAnsi" w:hAnsiTheme="minorHAnsi" w:cstheme="minorHAnsi"/>
                <w:b/>
                <w:sz w:val="22"/>
                <w:szCs w:val="22"/>
              </w:rPr>
              <w:t>In Year 6 2024-25, there were 12 children in receipt of the Pupil Premium, one of whom were also on the SEND register.</w:t>
            </w:r>
          </w:p>
          <w:p w14:paraId="598CF297" w14:textId="38ABC4E8" w:rsidR="00152039" w:rsidRDefault="00152039" w:rsidP="00703BB9">
            <w:pPr>
              <w:rPr>
                <w:rFonts w:asciiTheme="minorHAnsi" w:hAnsiTheme="minorHAnsi" w:cstheme="minorHAnsi"/>
                <w:b/>
                <w:sz w:val="22"/>
                <w:szCs w:val="22"/>
              </w:rPr>
            </w:pPr>
          </w:p>
          <w:tbl>
            <w:tblPr>
              <w:tblStyle w:val="TableGrid"/>
              <w:tblW w:w="5000" w:type="pct"/>
              <w:tblLook w:val="04A0" w:firstRow="1" w:lastRow="0" w:firstColumn="1" w:lastColumn="0" w:noHBand="0" w:noVBand="1"/>
            </w:tblPr>
            <w:tblGrid>
              <w:gridCol w:w="1727"/>
              <w:gridCol w:w="1844"/>
              <w:gridCol w:w="2126"/>
              <w:gridCol w:w="3570"/>
            </w:tblGrid>
            <w:tr w:rsidR="005A2554" w14:paraId="4B926335" w14:textId="77777777" w:rsidTr="005A2554">
              <w:tc>
                <w:tcPr>
                  <w:tcW w:w="932" w:type="pct"/>
                  <w:shd w:val="clear" w:color="auto" w:fill="DBE5F1" w:themeFill="accent1" w:themeFillTint="33"/>
                </w:tcPr>
                <w:p w14:paraId="36FEB94C" w14:textId="0C94559C" w:rsidR="005A2554" w:rsidRPr="00E33977" w:rsidRDefault="00052EE2" w:rsidP="005A2554">
                  <w:pPr>
                    <w:pStyle w:val="NormalWeb"/>
                    <w:widowControl w:val="0"/>
                    <w:spacing w:before="0" w:beforeAutospacing="0" w:after="0" w:afterAutospacing="0"/>
                    <w:jc w:val="center"/>
                    <w:rPr>
                      <w:rFonts w:asciiTheme="minorHAnsi" w:hAnsiTheme="minorHAnsi" w:cstheme="minorHAnsi"/>
                      <w:b/>
                      <w:bCs/>
                      <w:color w:val="333E49"/>
                    </w:rPr>
                  </w:pPr>
                  <w:r w:rsidRPr="00E33977">
                    <w:rPr>
                      <w:rFonts w:asciiTheme="minorHAnsi" w:hAnsiTheme="minorHAnsi" w:cstheme="minorHAnsi"/>
                      <w:b/>
                      <w:bCs/>
                      <w:color w:val="333E49"/>
                    </w:rPr>
                    <w:t>Combined Reading, Writing and Maths</w:t>
                  </w:r>
                </w:p>
                <w:p w14:paraId="349EC4B2" w14:textId="40D4FB5B" w:rsidR="005A2554" w:rsidRPr="00E33977" w:rsidRDefault="005A2554" w:rsidP="005A2554">
                  <w:pPr>
                    <w:pStyle w:val="NormalWeb"/>
                    <w:widowControl w:val="0"/>
                    <w:spacing w:before="0" w:beforeAutospacing="0" w:after="0" w:afterAutospacing="0"/>
                    <w:jc w:val="center"/>
                    <w:rPr>
                      <w:rFonts w:asciiTheme="minorHAnsi" w:hAnsiTheme="minorHAnsi" w:cstheme="minorHAnsi"/>
                      <w:b/>
                      <w:bCs/>
                      <w:color w:val="333E49"/>
                    </w:rPr>
                  </w:pPr>
                </w:p>
              </w:tc>
              <w:tc>
                <w:tcPr>
                  <w:tcW w:w="995" w:type="pct"/>
                  <w:shd w:val="clear" w:color="auto" w:fill="DBE5F1" w:themeFill="accent1" w:themeFillTint="33"/>
                </w:tcPr>
                <w:p w14:paraId="49ECB914" w14:textId="77777777" w:rsidR="005A2554" w:rsidRDefault="005A2554" w:rsidP="005A2554">
                  <w:pPr>
                    <w:pStyle w:val="NormalWeb"/>
                    <w:widowControl w:val="0"/>
                    <w:spacing w:before="0" w:beforeAutospacing="0" w:after="0" w:afterAutospacing="0"/>
                    <w:jc w:val="center"/>
                    <w:rPr>
                      <w:rFonts w:asciiTheme="minorHAnsi" w:hAnsiTheme="minorHAnsi" w:cstheme="minorHAnsi"/>
                      <w:b/>
                      <w:bCs/>
                      <w:color w:val="333E49"/>
                    </w:rPr>
                  </w:pPr>
                  <w:r w:rsidRPr="000028BB">
                    <w:rPr>
                      <w:rFonts w:asciiTheme="minorHAnsi" w:hAnsiTheme="minorHAnsi" w:cstheme="minorHAnsi"/>
                      <w:b/>
                      <w:bCs/>
                      <w:color w:val="333E49"/>
                    </w:rPr>
                    <w:t>School</w:t>
                  </w:r>
                </w:p>
                <w:p w14:paraId="49688320" w14:textId="497B4934" w:rsidR="005A2554" w:rsidRPr="000028BB" w:rsidRDefault="005A2554" w:rsidP="005A2554">
                  <w:pPr>
                    <w:pStyle w:val="NormalWeb"/>
                    <w:widowControl w:val="0"/>
                    <w:spacing w:before="0" w:beforeAutospacing="0" w:after="0" w:afterAutospacing="0"/>
                    <w:jc w:val="center"/>
                    <w:rPr>
                      <w:rFonts w:asciiTheme="minorHAnsi" w:hAnsiTheme="minorHAnsi" w:cstheme="minorHAnsi"/>
                      <w:b/>
                      <w:bCs/>
                      <w:color w:val="333E49"/>
                    </w:rPr>
                  </w:pPr>
                  <w:r>
                    <w:rPr>
                      <w:rFonts w:asciiTheme="minorHAnsi" w:hAnsiTheme="minorHAnsi" w:cstheme="minorHAnsi"/>
                      <w:color w:val="333E49"/>
                    </w:rPr>
                    <w:t>% working at the expected standard</w:t>
                  </w:r>
                </w:p>
                <w:p w14:paraId="19851AFF" w14:textId="4EE549FD" w:rsidR="005A2554" w:rsidRDefault="005A2554" w:rsidP="005A2554">
                  <w:pPr>
                    <w:pStyle w:val="NormalWeb"/>
                    <w:widowControl w:val="0"/>
                    <w:spacing w:before="0" w:beforeAutospacing="0" w:after="0" w:afterAutospacing="0"/>
                    <w:jc w:val="center"/>
                    <w:rPr>
                      <w:rFonts w:asciiTheme="minorHAnsi" w:hAnsiTheme="minorHAnsi" w:cstheme="minorHAnsi"/>
                      <w:color w:val="333E49"/>
                    </w:rPr>
                  </w:pPr>
                </w:p>
              </w:tc>
              <w:tc>
                <w:tcPr>
                  <w:tcW w:w="1147" w:type="pct"/>
                  <w:shd w:val="clear" w:color="auto" w:fill="DBE5F1" w:themeFill="accent1" w:themeFillTint="33"/>
                </w:tcPr>
                <w:p w14:paraId="22695D3D" w14:textId="77777777" w:rsidR="005A2554" w:rsidRPr="000028BB" w:rsidRDefault="005A2554" w:rsidP="005A2554">
                  <w:pPr>
                    <w:pStyle w:val="NormalWeb"/>
                    <w:widowControl w:val="0"/>
                    <w:spacing w:before="0" w:beforeAutospacing="0" w:after="0" w:afterAutospacing="0"/>
                    <w:jc w:val="center"/>
                    <w:rPr>
                      <w:rFonts w:asciiTheme="minorHAnsi" w:hAnsiTheme="minorHAnsi" w:cstheme="minorHAnsi"/>
                      <w:b/>
                      <w:bCs/>
                      <w:color w:val="333E49"/>
                    </w:rPr>
                  </w:pPr>
                  <w:r>
                    <w:rPr>
                      <w:rFonts w:asciiTheme="minorHAnsi" w:hAnsiTheme="minorHAnsi" w:cstheme="minorHAnsi"/>
                      <w:b/>
                      <w:bCs/>
                      <w:color w:val="333E49"/>
                    </w:rPr>
                    <w:t>National</w:t>
                  </w:r>
                </w:p>
                <w:p w14:paraId="3F2AB444" w14:textId="513F5937" w:rsidR="005A2554" w:rsidRDefault="005A2554" w:rsidP="005A2554">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 working at the expected standard</w:t>
                  </w:r>
                </w:p>
              </w:tc>
              <w:tc>
                <w:tcPr>
                  <w:tcW w:w="1926" w:type="pct"/>
                  <w:shd w:val="clear" w:color="auto" w:fill="DBE5F1" w:themeFill="accent1" w:themeFillTint="33"/>
                </w:tcPr>
                <w:p w14:paraId="64527D00" w14:textId="77777777" w:rsidR="005A2554" w:rsidRDefault="005A2554" w:rsidP="005A2554">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Difference</w:t>
                  </w:r>
                </w:p>
              </w:tc>
            </w:tr>
            <w:tr w:rsidR="005A2554" w14:paraId="6E8CA1A1" w14:textId="77777777" w:rsidTr="005A2554">
              <w:tc>
                <w:tcPr>
                  <w:tcW w:w="932" w:type="pct"/>
                  <w:shd w:val="clear" w:color="auto" w:fill="DBE5F1" w:themeFill="accent1" w:themeFillTint="33"/>
                </w:tcPr>
                <w:p w14:paraId="49F4CBE9" w14:textId="77777777" w:rsidR="005A2554" w:rsidRPr="005356E8" w:rsidRDefault="005A2554" w:rsidP="005A2554">
                  <w:pPr>
                    <w:pStyle w:val="NormalWeb"/>
                    <w:widowControl w:val="0"/>
                    <w:spacing w:before="0" w:beforeAutospacing="0" w:after="0" w:afterAutospacing="0"/>
                    <w:jc w:val="center"/>
                    <w:rPr>
                      <w:rFonts w:asciiTheme="minorHAnsi" w:hAnsiTheme="minorHAnsi" w:cstheme="minorHAnsi"/>
                      <w:color w:val="333E49"/>
                      <w:sz w:val="22"/>
                      <w:szCs w:val="22"/>
                    </w:rPr>
                  </w:pPr>
                  <w:r w:rsidRPr="005356E8">
                    <w:rPr>
                      <w:rFonts w:asciiTheme="minorHAnsi" w:hAnsiTheme="minorHAnsi" w:cstheme="minorHAnsi"/>
                      <w:color w:val="333E49"/>
                      <w:sz w:val="22"/>
                      <w:szCs w:val="22"/>
                    </w:rPr>
                    <w:t>Pupil Premium</w:t>
                  </w:r>
                </w:p>
              </w:tc>
              <w:tc>
                <w:tcPr>
                  <w:tcW w:w="995" w:type="pct"/>
                </w:tcPr>
                <w:p w14:paraId="4F3F7373" w14:textId="62A25B68" w:rsidR="005A2554" w:rsidRDefault="00052EE2" w:rsidP="005A2554">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58</w:t>
                  </w:r>
                  <w:r w:rsidR="005A2554">
                    <w:rPr>
                      <w:rFonts w:asciiTheme="minorHAnsi" w:hAnsiTheme="minorHAnsi" w:cstheme="minorHAnsi"/>
                      <w:color w:val="333E49"/>
                    </w:rPr>
                    <w:t>%</w:t>
                  </w:r>
                </w:p>
              </w:tc>
              <w:tc>
                <w:tcPr>
                  <w:tcW w:w="1147" w:type="pct"/>
                </w:tcPr>
                <w:p w14:paraId="503CD965" w14:textId="21E31164" w:rsidR="005A2554" w:rsidRDefault="00052EE2" w:rsidP="005A2554">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47%</w:t>
                  </w:r>
                </w:p>
              </w:tc>
              <w:tc>
                <w:tcPr>
                  <w:tcW w:w="1926" w:type="pct"/>
                </w:tcPr>
                <w:p w14:paraId="496CD0A2" w14:textId="71E2775D" w:rsidR="005A2554" w:rsidRDefault="00052EE2" w:rsidP="005A2554">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+11%</w:t>
                  </w:r>
                </w:p>
              </w:tc>
            </w:tr>
            <w:tr w:rsidR="005A2554" w14:paraId="3BAD4CE0" w14:textId="77777777" w:rsidTr="005A2554">
              <w:tc>
                <w:tcPr>
                  <w:tcW w:w="932" w:type="pct"/>
                  <w:shd w:val="clear" w:color="auto" w:fill="DBE5F1" w:themeFill="accent1" w:themeFillTint="33"/>
                </w:tcPr>
                <w:p w14:paraId="242181F8" w14:textId="77777777" w:rsidR="005A2554" w:rsidRPr="005356E8" w:rsidRDefault="005A2554" w:rsidP="005A2554">
                  <w:pPr>
                    <w:pStyle w:val="NormalWeb"/>
                    <w:widowControl w:val="0"/>
                    <w:spacing w:before="0" w:beforeAutospacing="0" w:after="0" w:afterAutospacing="0"/>
                    <w:jc w:val="center"/>
                    <w:rPr>
                      <w:rFonts w:asciiTheme="minorHAnsi" w:hAnsiTheme="minorHAnsi" w:cstheme="minorHAnsi"/>
                      <w:color w:val="333E49"/>
                      <w:sz w:val="22"/>
                      <w:szCs w:val="22"/>
                    </w:rPr>
                  </w:pPr>
                  <w:r>
                    <w:rPr>
                      <w:rFonts w:asciiTheme="minorHAnsi" w:hAnsiTheme="minorHAnsi" w:cstheme="minorHAnsi"/>
                      <w:color w:val="333E49"/>
                      <w:sz w:val="22"/>
                      <w:szCs w:val="22"/>
                    </w:rPr>
                    <w:t>Non Pupil Premium</w:t>
                  </w:r>
                </w:p>
              </w:tc>
              <w:tc>
                <w:tcPr>
                  <w:tcW w:w="995" w:type="pct"/>
                </w:tcPr>
                <w:p w14:paraId="3483D0E6" w14:textId="33E239C6" w:rsidR="005A2554" w:rsidRDefault="00052EE2" w:rsidP="005A2554">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76%</w:t>
                  </w:r>
                </w:p>
              </w:tc>
              <w:tc>
                <w:tcPr>
                  <w:tcW w:w="1147" w:type="pct"/>
                </w:tcPr>
                <w:p w14:paraId="3FF1DE2C" w14:textId="183CF7DD" w:rsidR="005A2554" w:rsidRDefault="00052EE2" w:rsidP="005A2554">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69%</w:t>
                  </w:r>
                </w:p>
              </w:tc>
              <w:tc>
                <w:tcPr>
                  <w:tcW w:w="1926" w:type="pct"/>
                </w:tcPr>
                <w:p w14:paraId="3CE516ED" w14:textId="7A9808F8" w:rsidR="005A2554" w:rsidRDefault="00052EE2" w:rsidP="005A2554">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+7%</w:t>
                  </w:r>
                </w:p>
              </w:tc>
            </w:tr>
            <w:tr w:rsidR="005A2554" w14:paraId="04A6424C" w14:textId="77777777" w:rsidTr="005A2554">
              <w:tc>
                <w:tcPr>
                  <w:tcW w:w="932" w:type="pct"/>
                  <w:shd w:val="clear" w:color="auto" w:fill="DBE5F1" w:themeFill="accent1" w:themeFillTint="33"/>
                </w:tcPr>
                <w:p w14:paraId="026B11DC" w14:textId="77777777" w:rsidR="005A2554" w:rsidRDefault="005A2554" w:rsidP="005A2554">
                  <w:pPr>
                    <w:pStyle w:val="NormalWeb"/>
                    <w:widowControl w:val="0"/>
                    <w:spacing w:before="0" w:beforeAutospacing="0" w:after="0" w:afterAutospacing="0"/>
                    <w:jc w:val="center"/>
                    <w:rPr>
                      <w:rFonts w:asciiTheme="minorHAnsi" w:hAnsiTheme="minorHAnsi" w:cstheme="minorHAnsi"/>
                      <w:color w:val="333E49"/>
                      <w:sz w:val="22"/>
                      <w:szCs w:val="22"/>
                    </w:rPr>
                  </w:pPr>
                  <w:r>
                    <w:rPr>
                      <w:rFonts w:asciiTheme="minorHAnsi" w:hAnsiTheme="minorHAnsi" w:cstheme="minorHAnsi"/>
                      <w:color w:val="333E49"/>
                      <w:sz w:val="22"/>
                      <w:szCs w:val="22"/>
                    </w:rPr>
                    <w:t>Gap</w:t>
                  </w:r>
                </w:p>
              </w:tc>
              <w:tc>
                <w:tcPr>
                  <w:tcW w:w="995" w:type="pct"/>
                </w:tcPr>
                <w:p w14:paraId="6098C849" w14:textId="030C5FF8" w:rsidR="005A2554" w:rsidRDefault="00052EE2" w:rsidP="005A2554">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-18%</w:t>
                  </w:r>
                </w:p>
              </w:tc>
              <w:tc>
                <w:tcPr>
                  <w:tcW w:w="1147" w:type="pct"/>
                </w:tcPr>
                <w:p w14:paraId="60488E88" w14:textId="3CDCB0E3" w:rsidR="005A2554" w:rsidRDefault="00052EE2" w:rsidP="005A2554">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-22%</w:t>
                  </w:r>
                </w:p>
              </w:tc>
              <w:tc>
                <w:tcPr>
                  <w:tcW w:w="1926" w:type="pct"/>
                </w:tcPr>
                <w:p w14:paraId="5A90EB78" w14:textId="77777777" w:rsidR="005A2554" w:rsidRDefault="005A2554" w:rsidP="005A2554">
                  <w:pPr>
                    <w:pStyle w:val="NormalWeb"/>
                    <w:widowControl w:val="0"/>
                    <w:spacing w:before="0" w:beforeAutospacing="0" w:after="0" w:afterAutospacing="0"/>
                    <w:jc w:val="center"/>
                    <w:rPr>
                      <w:rFonts w:asciiTheme="minorHAnsi" w:hAnsiTheme="minorHAnsi" w:cstheme="minorHAnsi"/>
                      <w:color w:val="333E49"/>
                    </w:rPr>
                  </w:pPr>
                </w:p>
              </w:tc>
            </w:tr>
          </w:tbl>
          <w:p w14:paraId="75CBCC28" w14:textId="77777777" w:rsidR="00633C85" w:rsidRDefault="00633C85" w:rsidP="00703BB9">
            <w:pPr>
              <w:rPr>
                <w:rFonts w:asciiTheme="minorHAnsi" w:hAnsiTheme="minorHAnsi" w:cstheme="minorHAnsi"/>
                <w:b/>
                <w:sz w:val="22"/>
                <w:szCs w:val="22"/>
              </w:rPr>
            </w:pPr>
          </w:p>
          <w:p w14:paraId="78B94773" w14:textId="300FC9F9" w:rsidR="00052EE2" w:rsidRDefault="00052EE2" w:rsidP="00703BB9">
            <w:pPr>
              <w:rPr>
                <w:rFonts w:asciiTheme="minorHAnsi" w:hAnsiTheme="minorHAnsi" w:cstheme="minorHAnsi"/>
                <w:bCs/>
                <w:sz w:val="22"/>
                <w:szCs w:val="22"/>
              </w:rPr>
            </w:pPr>
            <w:r>
              <w:rPr>
                <w:rFonts w:asciiTheme="minorHAnsi" w:hAnsiTheme="minorHAnsi" w:cstheme="minorHAnsi"/>
                <w:bCs/>
                <w:sz w:val="22"/>
                <w:szCs w:val="22"/>
              </w:rPr>
              <w:t>11% more PP children achieved the expected standard in reading, writing and maths by the end of KS2 compared to other children nationally.  The gap between PP children and non PP children is 4% lower than the gap nationally.</w:t>
            </w:r>
          </w:p>
          <w:tbl>
            <w:tblPr>
              <w:tblStyle w:val="TableGrid"/>
              <w:tblW w:w="5000" w:type="pct"/>
              <w:tblLook w:val="04A0" w:firstRow="1" w:lastRow="0" w:firstColumn="1" w:lastColumn="0" w:noHBand="0" w:noVBand="1"/>
            </w:tblPr>
            <w:tblGrid>
              <w:gridCol w:w="1727"/>
              <w:gridCol w:w="1844"/>
              <w:gridCol w:w="2126"/>
              <w:gridCol w:w="3570"/>
            </w:tblGrid>
            <w:tr w:rsidR="00052EE2" w14:paraId="060A361E" w14:textId="77777777" w:rsidTr="00766670">
              <w:tc>
                <w:tcPr>
                  <w:tcW w:w="932" w:type="pct"/>
                  <w:shd w:val="clear" w:color="auto" w:fill="DBE5F1" w:themeFill="accent1" w:themeFillTint="33"/>
                </w:tcPr>
                <w:p w14:paraId="4007712F" w14:textId="3540ACD9" w:rsidR="00052EE2" w:rsidRPr="00E33977" w:rsidRDefault="00052EE2" w:rsidP="00052EE2">
                  <w:pPr>
                    <w:pStyle w:val="NormalWeb"/>
                    <w:widowControl w:val="0"/>
                    <w:spacing w:before="0" w:beforeAutospacing="0" w:after="0" w:afterAutospacing="0"/>
                    <w:jc w:val="center"/>
                    <w:rPr>
                      <w:rFonts w:asciiTheme="minorHAnsi" w:hAnsiTheme="minorHAnsi" w:cstheme="minorHAnsi"/>
                      <w:b/>
                      <w:bCs/>
                      <w:color w:val="333E49"/>
                    </w:rPr>
                  </w:pPr>
                  <w:r w:rsidRPr="00E33977">
                    <w:rPr>
                      <w:rFonts w:asciiTheme="minorHAnsi" w:hAnsiTheme="minorHAnsi" w:cstheme="minorHAnsi"/>
                      <w:b/>
                      <w:bCs/>
                      <w:color w:val="333E49"/>
                    </w:rPr>
                    <w:t>Reading</w:t>
                  </w:r>
                </w:p>
                <w:p w14:paraId="788DFB6D" w14:textId="77777777" w:rsidR="00052EE2" w:rsidRPr="00E33977" w:rsidRDefault="00052EE2" w:rsidP="00052EE2">
                  <w:pPr>
                    <w:pStyle w:val="NormalWeb"/>
                    <w:widowControl w:val="0"/>
                    <w:spacing w:before="0" w:beforeAutospacing="0" w:after="0" w:afterAutospacing="0"/>
                    <w:jc w:val="center"/>
                    <w:rPr>
                      <w:rFonts w:asciiTheme="minorHAnsi" w:hAnsiTheme="minorHAnsi" w:cstheme="minorHAnsi"/>
                      <w:b/>
                      <w:bCs/>
                      <w:color w:val="333E49"/>
                    </w:rPr>
                  </w:pPr>
                </w:p>
              </w:tc>
              <w:tc>
                <w:tcPr>
                  <w:tcW w:w="995" w:type="pct"/>
                  <w:shd w:val="clear" w:color="auto" w:fill="DBE5F1" w:themeFill="accent1" w:themeFillTint="33"/>
                </w:tcPr>
                <w:p w14:paraId="79F37F41" w14:textId="77777777" w:rsidR="00052EE2" w:rsidRDefault="00052EE2" w:rsidP="00052EE2">
                  <w:pPr>
                    <w:pStyle w:val="NormalWeb"/>
                    <w:widowControl w:val="0"/>
                    <w:spacing w:before="0" w:beforeAutospacing="0" w:after="0" w:afterAutospacing="0"/>
                    <w:jc w:val="center"/>
                    <w:rPr>
                      <w:rFonts w:asciiTheme="minorHAnsi" w:hAnsiTheme="minorHAnsi" w:cstheme="minorHAnsi"/>
                      <w:b/>
                      <w:bCs/>
                      <w:color w:val="333E49"/>
                    </w:rPr>
                  </w:pPr>
                  <w:r w:rsidRPr="000028BB">
                    <w:rPr>
                      <w:rFonts w:asciiTheme="minorHAnsi" w:hAnsiTheme="minorHAnsi" w:cstheme="minorHAnsi"/>
                      <w:b/>
                      <w:bCs/>
                      <w:color w:val="333E49"/>
                    </w:rPr>
                    <w:t>School</w:t>
                  </w:r>
                </w:p>
                <w:p w14:paraId="0D65C7CB" w14:textId="77777777" w:rsidR="00052EE2" w:rsidRPr="000028BB" w:rsidRDefault="00052EE2" w:rsidP="00052EE2">
                  <w:pPr>
                    <w:pStyle w:val="NormalWeb"/>
                    <w:widowControl w:val="0"/>
                    <w:spacing w:before="0" w:beforeAutospacing="0" w:after="0" w:afterAutospacing="0"/>
                    <w:jc w:val="center"/>
                    <w:rPr>
                      <w:rFonts w:asciiTheme="minorHAnsi" w:hAnsiTheme="minorHAnsi" w:cstheme="minorHAnsi"/>
                      <w:b/>
                      <w:bCs/>
                      <w:color w:val="333E49"/>
                    </w:rPr>
                  </w:pPr>
                  <w:r>
                    <w:rPr>
                      <w:rFonts w:asciiTheme="minorHAnsi" w:hAnsiTheme="minorHAnsi" w:cstheme="minorHAnsi"/>
                      <w:color w:val="333E49"/>
                    </w:rPr>
                    <w:t>% working at the expected standard</w:t>
                  </w:r>
                </w:p>
                <w:p w14:paraId="14AE6EDF" w14:textId="77777777" w:rsidR="00052EE2" w:rsidRDefault="00052EE2" w:rsidP="00052EE2">
                  <w:pPr>
                    <w:pStyle w:val="NormalWeb"/>
                    <w:widowControl w:val="0"/>
                    <w:spacing w:before="0" w:beforeAutospacing="0" w:after="0" w:afterAutospacing="0"/>
                    <w:jc w:val="center"/>
                    <w:rPr>
                      <w:rFonts w:asciiTheme="minorHAnsi" w:hAnsiTheme="minorHAnsi" w:cstheme="minorHAnsi"/>
                      <w:color w:val="333E49"/>
                    </w:rPr>
                  </w:pPr>
                </w:p>
              </w:tc>
              <w:tc>
                <w:tcPr>
                  <w:tcW w:w="1147" w:type="pct"/>
                  <w:shd w:val="clear" w:color="auto" w:fill="DBE5F1" w:themeFill="accent1" w:themeFillTint="33"/>
                </w:tcPr>
                <w:p w14:paraId="02E0165D" w14:textId="77777777" w:rsidR="00052EE2" w:rsidRPr="000028BB" w:rsidRDefault="00052EE2" w:rsidP="00052EE2">
                  <w:pPr>
                    <w:pStyle w:val="NormalWeb"/>
                    <w:widowControl w:val="0"/>
                    <w:spacing w:before="0" w:beforeAutospacing="0" w:after="0" w:afterAutospacing="0"/>
                    <w:jc w:val="center"/>
                    <w:rPr>
                      <w:rFonts w:asciiTheme="minorHAnsi" w:hAnsiTheme="minorHAnsi" w:cstheme="minorHAnsi"/>
                      <w:b/>
                      <w:bCs/>
                      <w:color w:val="333E49"/>
                    </w:rPr>
                  </w:pPr>
                  <w:r>
                    <w:rPr>
                      <w:rFonts w:asciiTheme="minorHAnsi" w:hAnsiTheme="minorHAnsi" w:cstheme="minorHAnsi"/>
                      <w:b/>
                      <w:bCs/>
                      <w:color w:val="333E49"/>
                    </w:rPr>
                    <w:t>National</w:t>
                  </w:r>
                </w:p>
                <w:p w14:paraId="69C6ADD9" w14:textId="77777777" w:rsidR="00052EE2" w:rsidRDefault="00052EE2" w:rsidP="00052EE2">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 working at the expected standard</w:t>
                  </w:r>
                </w:p>
              </w:tc>
              <w:tc>
                <w:tcPr>
                  <w:tcW w:w="1926" w:type="pct"/>
                  <w:shd w:val="clear" w:color="auto" w:fill="DBE5F1" w:themeFill="accent1" w:themeFillTint="33"/>
                </w:tcPr>
                <w:p w14:paraId="0608434B" w14:textId="77777777" w:rsidR="00052EE2" w:rsidRDefault="00052EE2" w:rsidP="00052EE2">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Difference</w:t>
                  </w:r>
                </w:p>
              </w:tc>
            </w:tr>
            <w:tr w:rsidR="00052EE2" w14:paraId="446ACC43" w14:textId="77777777" w:rsidTr="00766670">
              <w:tc>
                <w:tcPr>
                  <w:tcW w:w="932" w:type="pct"/>
                  <w:shd w:val="clear" w:color="auto" w:fill="DBE5F1" w:themeFill="accent1" w:themeFillTint="33"/>
                </w:tcPr>
                <w:p w14:paraId="50CAD445" w14:textId="77777777" w:rsidR="00052EE2" w:rsidRPr="005356E8" w:rsidRDefault="00052EE2" w:rsidP="00052EE2">
                  <w:pPr>
                    <w:pStyle w:val="NormalWeb"/>
                    <w:widowControl w:val="0"/>
                    <w:spacing w:before="0" w:beforeAutospacing="0" w:after="0" w:afterAutospacing="0"/>
                    <w:jc w:val="center"/>
                    <w:rPr>
                      <w:rFonts w:asciiTheme="minorHAnsi" w:hAnsiTheme="minorHAnsi" w:cstheme="minorHAnsi"/>
                      <w:color w:val="333E49"/>
                      <w:sz w:val="22"/>
                      <w:szCs w:val="22"/>
                    </w:rPr>
                  </w:pPr>
                  <w:r w:rsidRPr="005356E8">
                    <w:rPr>
                      <w:rFonts w:asciiTheme="minorHAnsi" w:hAnsiTheme="minorHAnsi" w:cstheme="minorHAnsi"/>
                      <w:color w:val="333E49"/>
                      <w:sz w:val="22"/>
                      <w:szCs w:val="22"/>
                    </w:rPr>
                    <w:t>Pupil Premium</w:t>
                  </w:r>
                </w:p>
              </w:tc>
              <w:tc>
                <w:tcPr>
                  <w:tcW w:w="995" w:type="pct"/>
                </w:tcPr>
                <w:p w14:paraId="103E3DD3" w14:textId="44F85825" w:rsidR="00052EE2" w:rsidRDefault="00052EE2" w:rsidP="00052EE2">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75%</w:t>
                  </w:r>
                </w:p>
              </w:tc>
              <w:tc>
                <w:tcPr>
                  <w:tcW w:w="1147" w:type="pct"/>
                </w:tcPr>
                <w:p w14:paraId="3ED68A90" w14:textId="43634DD4" w:rsidR="00052EE2" w:rsidRDefault="00052EE2" w:rsidP="00052EE2">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63%</w:t>
                  </w:r>
                </w:p>
              </w:tc>
              <w:tc>
                <w:tcPr>
                  <w:tcW w:w="1926" w:type="pct"/>
                </w:tcPr>
                <w:p w14:paraId="478E9805" w14:textId="4C2EF82F" w:rsidR="00052EE2" w:rsidRDefault="00052EE2" w:rsidP="00052EE2">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+12%</w:t>
                  </w:r>
                </w:p>
              </w:tc>
            </w:tr>
            <w:tr w:rsidR="00052EE2" w14:paraId="71A49C45" w14:textId="77777777" w:rsidTr="00766670">
              <w:tc>
                <w:tcPr>
                  <w:tcW w:w="932" w:type="pct"/>
                  <w:shd w:val="clear" w:color="auto" w:fill="DBE5F1" w:themeFill="accent1" w:themeFillTint="33"/>
                </w:tcPr>
                <w:p w14:paraId="502AF504" w14:textId="77777777" w:rsidR="00052EE2" w:rsidRPr="005356E8" w:rsidRDefault="00052EE2" w:rsidP="00052EE2">
                  <w:pPr>
                    <w:pStyle w:val="NormalWeb"/>
                    <w:widowControl w:val="0"/>
                    <w:spacing w:before="0" w:beforeAutospacing="0" w:after="0" w:afterAutospacing="0"/>
                    <w:jc w:val="center"/>
                    <w:rPr>
                      <w:rFonts w:asciiTheme="minorHAnsi" w:hAnsiTheme="minorHAnsi" w:cstheme="minorHAnsi"/>
                      <w:color w:val="333E49"/>
                      <w:sz w:val="22"/>
                      <w:szCs w:val="22"/>
                    </w:rPr>
                  </w:pPr>
                  <w:r>
                    <w:rPr>
                      <w:rFonts w:asciiTheme="minorHAnsi" w:hAnsiTheme="minorHAnsi" w:cstheme="minorHAnsi"/>
                      <w:color w:val="333E49"/>
                      <w:sz w:val="22"/>
                      <w:szCs w:val="22"/>
                    </w:rPr>
                    <w:t>Non Pupil Premium</w:t>
                  </w:r>
                </w:p>
              </w:tc>
              <w:tc>
                <w:tcPr>
                  <w:tcW w:w="995" w:type="pct"/>
                </w:tcPr>
                <w:p w14:paraId="1B0669A8" w14:textId="19AC2605" w:rsidR="00052EE2" w:rsidRDefault="00052EE2" w:rsidP="00052EE2">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89%</w:t>
                  </w:r>
                </w:p>
              </w:tc>
              <w:tc>
                <w:tcPr>
                  <w:tcW w:w="1147" w:type="pct"/>
                </w:tcPr>
                <w:p w14:paraId="60100548" w14:textId="33553DCC" w:rsidR="00052EE2" w:rsidRDefault="00052EE2" w:rsidP="00052EE2">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80%</w:t>
                  </w:r>
                </w:p>
              </w:tc>
              <w:tc>
                <w:tcPr>
                  <w:tcW w:w="1926" w:type="pct"/>
                </w:tcPr>
                <w:p w14:paraId="61A77E49" w14:textId="135EA6A8" w:rsidR="00052EE2" w:rsidRDefault="00052EE2" w:rsidP="00052EE2">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+9%</w:t>
                  </w:r>
                </w:p>
              </w:tc>
            </w:tr>
            <w:tr w:rsidR="00052EE2" w14:paraId="62110894" w14:textId="77777777" w:rsidTr="00766670">
              <w:tc>
                <w:tcPr>
                  <w:tcW w:w="932" w:type="pct"/>
                  <w:shd w:val="clear" w:color="auto" w:fill="DBE5F1" w:themeFill="accent1" w:themeFillTint="33"/>
                </w:tcPr>
                <w:p w14:paraId="530BF688" w14:textId="77777777" w:rsidR="00052EE2" w:rsidRDefault="00052EE2" w:rsidP="00052EE2">
                  <w:pPr>
                    <w:pStyle w:val="NormalWeb"/>
                    <w:widowControl w:val="0"/>
                    <w:spacing w:before="0" w:beforeAutospacing="0" w:after="0" w:afterAutospacing="0"/>
                    <w:jc w:val="center"/>
                    <w:rPr>
                      <w:rFonts w:asciiTheme="minorHAnsi" w:hAnsiTheme="minorHAnsi" w:cstheme="minorHAnsi"/>
                      <w:color w:val="333E49"/>
                      <w:sz w:val="22"/>
                      <w:szCs w:val="22"/>
                    </w:rPr>
                  </w:pPr>
                  <w:r>
                    <w:rPr>
                      <w:rFonts w:asciiTheme="minorHAnsi" w:hAnsiTheme="minorHAnsi" w:cstheme="minorHAnsi"/>
                      <w:color w:val="333E49"/>
                      <w:sz w:val="22"/>
                      <w:szCs w:val="22"/>
                    </w:rPr>
                    <w:t>Gap</w:t>
                  </w:r>
                </w:p>
              </w:tc>
              <w:tc>
                <w:tcPr>
                  <w:tcW w:w="995" w:type="pct"/>
                </w:tcPr>
                <w:p w14:paraId="0CFD95CD" w14:textId="494B4C79" w:rsidR="00052EE2" w:rsidRDefault="00052EE2" w:rsidP="00052EE2">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-14%</w:t>
                  </w:r>
                </w:p>
              </w:tc>
              <w:tc>
                <w:tcPr>
                  <w:tcW w:w="1147" w:type="pct"/>
                </w:tcPr>
                <w:p w14:paraId="77689D81" w14:textId="47432AD8" w:rsidR="00052EE2" w:rsidRDefault="00052EE2" w:rsidP="00052EE2">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-17%</w:t>
                  </w:r>
                </w:p>
              </w:tc>
              <w:tc>
                <w:tcPr>
                  <w:tcW w:w="1926" w:type="pct"/>
                </w:tcPr>
                <w:p w14:paraId="036F5B5F" w14:textId="77777777" w:rsidR="00052EE2" w:rsidRDefault="00052EE2" w:rsidP="00052EE2">
                  <w:pPr>
                    <w:pStyle w:val="NormalWeb"/>
                    <w:widowControl w:val="0"/>
                    <w:spacing w:before="0" w:beforeAutospacing="0" w:after="0" w:afterAutospacing="0"/>
                    <w:jc w:val="center"/>
                    <w:rPr>
                      <w:rFonts w:asciiTheme="minorHAnsi" w:hAnsiTheme="minorHAnsi" w:cstheme="minorHAnsi"/>
                      <w:color w:val="333E49"/>
                    </w:rPr>
                  </w:pPr>
                </w:p>
              </w:tc>
            </w:tr>
          </w:tbl>
          <w:p w14:paraId="2F7BEB87" w14:textId="77777777" w:rsidR="00052EE2" w:rsidRDefault="00052EE2" w:rsidP="00703BB9">
            <w:pPr>
              <w:rPr>
                <w:rFonts w:asciiTheme="minorHAnsi" w:hAnsiTheme="minorHAnsi" w:cstheme="minorHAnsi"/>
                <w:bCs/>
                <w:sz w:val="22"/>
                <w:szCs w:val="22"/>
              </w:rPr>
            </w:pPr>
          </w:p>
          <w:p w14:paraId="49AEEFF4" w14:textId="64531D17" w:rsidR="00052EE2" w:rsidRDefault="00052EE2" w:rsidP="00052EE2">
            <w:pPr>
              <w:rPr>
                <w:rFonts w:asciiTheme="minorHAnsi" w:hAnsiTheme="minorHAnsi" w:cstheme="minorHAnsi"/>
                <w:bCs/>
                <w:sz w:val="22"/>
                <w:szCs w:val="22"/>
              </w:rPr>
            </w:pPr>
            <w:r>
              <w:rPr>
                <w:rFonts w:asciiTheme="minorHAnsi" w:hAnsiTheme="minorHAnsi" w:cstheme="minorHAnsi"/>
                <w:bCs/>
                <w:sz w:val="22"/>
                <w:szCs w:val="22"/>
              </w:rPr>
              <w:t>12% more PP children achieved the expected standard in reading by the end of KS2 compared to other children nationally.  The gap between PP children and non PP children is 3% lower than the gap nationally.</w:t>
            </w:r>
          </w:p>
          <w:p w14:paraId="45648F9F" w14:textId="77777777" w:rsidR="00052EE2" w:rsidRDefault="00052EE2" w:rsidP="00052EE2">
            <w:pPr>
              <w:rPr>
                <w:rFonts w:asciiTheme="minorHAnsi" w:hAnsiTheme="minorHAnsi" w:cstheme="minorHAnsi"/>
                <w:bCs/>
                <w:sz w:val="22"/>
                <w:szCs w:val="22"/>
              </w:rPr>
            </w:pPr>
          </w:p>
          <w:p w14:paraId="7B30C911" w14:textId="77777777" w:rsidR="00052EE2" w:rsidRDefault="00052EE2" w:rsidP="00052EE2">
            <w:pPr>
              <w:rPr>
                <w:rFonts w:asciiTheme="minorHAnsi" w:hAnsiTheme="minorHAnsi" w:cstheme="minorHAnsi"/>
                <w:bCs/>
                <w:sz w:val="22"/>
                <w:szCs w:val="22"/>
              </w:rPr>
            </w:pPr>
          </w:p>
          <w:tbl>
            <w:tblPr>
              <w:tblStyle w:val="TableGrid"/>
              <w:tblW w:w="5000" w:type="pct"/>
              <w:tblLook w:val="04A0" w:firstRow="1" w:lastRow="0" w:firstColumn="1" w:lastColumn="0" w:noHBand="0" w:noVBand="1"/>
            </w:tblPr>
            <w:tblGrid>
              <w:gridCol w:w="1727"/>
              <w:gridCol w:w="1844"/>
              <w:gridCol w:w="2126"/>
              <w:gridCol w:w="3570"/>
            </w:tblGrid>
            <w:tr w:rsidR="00052EE2" w14:paraId="07834113" w14:textId="77777777" w:rsidTr="00766670">
              <w:tc>
                <w:tcPr>
                  <w:tcW w:w="932" w:type="pct"/>
                  <w:shd w:val="clear" w:color="auto" w:fill="DBE5F1" w:themeFill="accent1" w:themeFillTint="33"/>
                </w:tcPr>
                <w:p w14:paraId="5B8AC59A" w14:textId="2974FFFD" w:rsidR="00052EE2" w:rsidRPr="00E33977" w:rsidRDefault="00052EE2" w:rsidP="00052EE2">
                  <w:pPr>
                    <w:pStyle w:val="NormalWeb"/>
                    <w:widowControl w:val="0"/>
                    <w:spacing w:before="0" w:beforeAutospacing="0" w:after="0" w:afterAutospacing="0"/>
                    <w:jc w:val="center"/>
                    <w:rPr>
                      <w:rFonts w:asciiTheme="minorHAnsi" w:hAnsiTheme="minorHAnsi" w:cstheme="minorHAnsi"/>
                      <w:b/>
                      <w:bCs/>
                      <w:color w:val="333E49"/>
                    </w:rPr>
                  </w:pPr>
                  <w:r w:rsidRPr="00E33977">
                    <w:rPr>
                      <w:rFonts w:asciiTheme="minorHAnsi" w:hAnsiTheme="minorHAnsi" w:cstheme="minorHAnsi"/>
                      <w:b/>
                      <w:bCs/>
                      <w:color w:val="333E49"/>
                    </w:rPr>
                    <w:lastRenderedPageBreak/>
                    <w:t>Writing</w:t>
                  </w:r>
                </w:p>
              </w:tc>
              <w:tc>
                <w:tcPr>
                  <w:tcW w:w="995" w:type="pct"/>
                  <w:shd w:val="clear" w:color="auto" w:fill="DBE5F1" w:themeFill="accent1" w:themeFillTint="33"/>
                </w:tcPr>
                <w:p w14:paraId="75CB7B2F" w14:textId="77777777" w:rsidR="00052EE2" w:rsidRDefault="00052EE2" w:rsidP="00052EE2">
                  <w:pPr>
                    <w:pStyle w:val="NormalWeb"/>
                    <w:widowControl w:val="0"/>
                    <w:spacing w:before="0" w:beforeAutospacing="0" w:after="0" w:afterAutospacing="0"/>
                    <w:jc w:val="center"/>
                    <w:rPr>
                      <w:rFonts w:asciiTheme="minorHAnsi" w:hAnsiTheme="minorHAnsi" w:cstheme="minorHAnsi"/>
                      <w:b/>
                      <w:bCs/>
                      <w:color w:val="333E49"/>
                    </w:rPr>
                  </w:pPr>
                  <w:r w:rsidRPr="000028BB">
                    <w:rPr>
                      <w:rFonts w:asciiTheme="minorHAnsi" w:hAnsiTheme="minorHAnsi" w:cstheme="minorHAnsi"/>
                      <w:b/>
                      <w:bCs/>
                      <w:color w:val="333E49"/>
                    </w:rPr>
                    <w:t>School</w:t>
                  </w:r>
                </w:p>
                <w:p w14:paraId="1A41BCE7" w14:textId="77777777" w:rsidR="00052EE2" w:rsidRPr="000028BB" w:rsidRDefault="00052EE2" w:rsidP="00052EE2">
                  <w:pPr>
                    <w:pStyle w:val="NormalWeb"/>
                    <w:widowControl w:val="0"/>
                    <w:spacing w:before="0" w:beforeAutospacing="0" w:after="0" w:afterAutospacing="0"/>
                    <w:jc w:val="center"/>
                    <w:rPr>
                      <w:rFonts w:asciiTheme="minorHAnsi" w:hAnsiTheme="minorHAnsi" w:cstheme="minorHAnsi"/>
                      <w:b/>
                      <w:bCs/>
                      <w:color w:val="333E49"/>
                    </w:rPr>
                  </w:pPr>
                  <w:r>
                    <w:rPr>
                      <w:rFonts w:asciiTheme="minorHAnsi" w:hAnsiTheme="minorHAnsi" w:cstheme="minorHAnsi"/>
                      <w:color w:val="333E49"/>
                    </w:rPr>
                    <w:t>% working at the expected standard</w:t>
                  </w:r>
                </w:p>
                <w:p w14:paraId="66F8A316" w14:textId="77777777" w:rsidR="00052EE2" w:rsidRDefault="00052EE2" w:rsidP="00052EE2">
                  <w:pPr>
                    <w:pStyle w:val="NormalWeb"/>
                    <w:widowControl w:val="0"/>
                    <w:spacing w:before="0" w:beforeAutospacing="0" w:after="0" w:afterAutospacing="0"/>
                    <w:jc w:val="center"/>
                    <w:rPr>
                      <w:rFonts w:asciiTheme="minorHAnsi" w:hAnsiTheme="minorHAnsi" w:cstheme="minorHAnsi"/>
                      <w:color w:val="333E49"/>
                    </w:rPr>
                  </w:pPr>
                </w:p>
              </w:tc>
              <w:tc>
                <w:tcPr>
                  <w:tcW w:w="1147" w:type="pct"/>
                  <w:shd w:val="clear" w:color="auto" w:fill="DBE5F1" w:themeFill="accent1" w:themeFillTint="33"/>
                </w:tcPr>
                <w:p w14:paraId="6B957388" w14:textId="77777777" w:rsidR="00052EE2" w:rsidRPr="000028BB" w:rsidRDefault="00052EE2" w:rsidP="00052EE2">
                  <w:pPr>
                    <w:pStyle w:val="NormalWeb"/>
                    <w:widowControl w:val="0"/>
                    <w:spacing w:before="0" w:beforeAutospacing="0" w:after="0" w:afterAutospacing="0"/>
                    <w:jc w:val="center"/>
                    <w:rPr>
                      <w:rFonts w:asciiTheme="minorHAnsi" w:hAnsiTheme="minorHAnsi" w:cstheme="minorHAnsi"/>
                      <w:b/>
                      <w:bCs/>
                      <w:color w:val="333E49"/>
                    </w:rPr>
                  </w:pPr>
                  <w:r>
                    <w:rPr>
                      <w:rFonts w:asciiTheme="minorHAnsi" w:hAnsiTheme="minorHAnsi" w:cstheme="minorHAnsi"/>
                      <w:b/>
                      <w:bCs/>
                      <w:color w:val="333E49"/>
                    </w:rPr>
                    <w:t>National</w:t>
                  </w:r>
                </w:p>
                <w:p w14:paraId="5F7E21DD" w14:textId="77777777" w:rsidR="00052EE2" w:rsidRDefault="00052EE2" w:rsidP="00052EE2">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 working at the expected standard</w:t>
                  </w:r>
                </w:p>
              </w:tc>
              <w:tc>
                <w:tcPr>
                  <w:tcW w:w="1926" w:type="pct"/>
                  <w:shd w:val="clear" w:color="auto" w:fill="DBE5F1" w:themeFill="accent1" w:themeFillTint="33"/>
                </w:tcPr>
                <w:p w14:paraId="04E60610" w14:textId="77777777" w:rsidR="00052EE2" w:rsidRDefault="00052EE2" w:rsidP="00052EE2">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Difference</w:t>
                  </w:r>
                </w:p>
              </w:tc>
            </w:tr>
            <w:tr w:rsidR="00052EE2" w14:paraId="7F639B46" w14:textId="77777777" w:rsidTr="00766670">
              <w:tc>
                <w:tcPr>
                  <w:tcW w:w="932" w:type="pct"/>
                  <w:shd w:val="clear" w:color="auto" w:fill="DBE5F1" w:themeFill="accent1" w:themeFillTint="33"/>
                </w:tcPr>
                <w:p w14:paraId="51641E4A" w14:textId="77777777" w:rsidR="00052EE2" w:rsidRPr="005356E8" w:rsidRDefault="00052EE2" w:rsidP="00052EE2">
                  <w:pPr>
                    <w:pStyle w:val="NormalWeb"/>
                    <w:widowControl w:val="0"/>
                    <w:spacing w:before="0" w:beforeAutospacing="0" w:after="0" w:afterAutospacing="0"/>
                    <w:jc w:val="center"/>
                    <w:rPr>
                      <w:rFonts w:asciiTheme="minorHAnsi" w:hAnsiTheme="minorHAnsi" w:cstheme="minorHAnsi"/>
                      <w:color w:val="333E49"/>
                      <w:sz w:val="22"/>
                      <w:szCs w:val="22"/>
                    </w:rPr>
                  </w:pPr>
                  <w:r w:rsidRPr="005356E8">
                    <w:rPr>
                      <w:rFonts w:asciiTheme="minorHAnsi" w:hAnsiTheme="minorHAnsi" w:cstheme="minorHAnsi"/>
                      <w:color w:val="333E49"/>
                      <w:sz w:val="22"/>
                      <w:szCs w:val="22"/>
                    </w:rPr>
                    <w:t>Pupil Premium</w:t>
                  </w:r>
                </w:p>
              </w:tc>
              <w:tc>
                <w:tcPr>
                  <w:tcW w:w="995" w:type="pct"/>
                </w:tcPr>
                <w:p w14:paraId="08EAD30E" w14:textId="05B96189" w:rsidR="00052EE2" w:rsidRDefault="00052EE2" w:rsidP="00052EE2">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67%</w:t>
                  </w:r>
                </w:p>
              </w:tc>
              <w:tc>
                <w:tcPr>
                  <w:tcW w:w="1147" w:type="pct"/>
                </w:tcPr>
                <w:p w14:paraId="33AF6F38" w14:textId="290118B5" w:rsidR="00052EE2" w:rsidRDefault="00052EE2" w:rsidP="00052EE2">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59%</w:t>
                  </w:r>
                </w:p>
              </w:tc>
              <w:tc>
                <w:tcPr>
                  <w:tcW w:w="1926" w:type="pct"/>
                </w:tcPr>
                <w:p w14:paraId="6C4A747C" w14:textId="440EA4F6" w:rsidR="00052EE2" w:rsidRDefault="00052EE2" w:rsidP="00052EE2">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+8%</w:t>
                  </w:r>
                </w:p>
              </w:tc>
            </w:tr>
            <w:tr w:rsidR="00052EE2" w14:paraId="1C5E1241" w14:textId="77777777" w:rsidTr="00766670">
              <w:tc>
                <w:tcPr>
                  <w:tcW w:w="932" w:type="pct"/>
                  <w:shd w:val="clear" w:color="auto" w:fill="DBE5F1" w:themeFill="accent1" w:themeFillTint="33"/>
                </w:tcPr>
                <w:p w14:paraId="2B48D1BB" w14:textId="77777777" w:rsidR="00052EE2" w:rsidRPr="005356E8" w:rsidRDefault="00052EE2" w:rsidP="00052EE2">
                  <w:pPr>
                    <w:pStyle w:val="NormalWeb"/>
                    <w:widowControl w:val="0"/>
                    <w:spacing w:before="0" w:beforeAutospacing="0" w:after="0" w:afterAutospacing="0"/>
                    <w:jc w:val="center"/>
                    <w:rPr>
                      <w:rFonts w:asciiTheme="minorHAnsi" w:hAnsiTheme="minorHAnsi" w:cstheme="minorHAnsi"/>
                      <w:color w:val="333E49"/>
                      <w:sz w:val="22"/>
                      <w:szCs w:val="22"/>
                    </w:rPr>
                  </w:pPr>
                  <w:r>
                    <w:rPr>
                      <w:rFonts w:asciiTheme="minorHAnsi" w:hAnsiTheme="minorHAnsi" w:cstheme="minorHAnsi"/>
                      <w:color w:val="333E49"/>
                      <w:sz w:val="22"/>
                      <w:szCs w:val="22"/>
                    </w:rPr>
                    <w:t>Non Pupil Premium</w:t>
                  </w:r>
                </w:p>
              </w:tc>
              <w:tc>
                <w:tcPr>
                  <w:tcW w:w="995" w:type="pct"/>
                </w:tcPr>
                <w:p w14:paraId="23A2ABCE" w14:textId="3D0F5C33" w:rsidR="00052EE2" w:rsidRDefault="00052EE2" w:rsidP="00052EE2">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80%</w:t>
                  </w:r>
                </w:p>
              </w:tc>
              <w:tc>
                <w:tcPr>
                  <w:tcW w:w="1147" w:type="pct"/>
                </w:tcPr>
                <w:p w14:paraId="32A5D282" w14:textId="4082254B" w:rsidR="00052EE2" w:rsidRDefault="00052EE2" w:rsidP="00052EE2">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78%</w:t>
                  </w:r>
                </w:p>
              </w:tc>
              <w:tc>
                <w:tcPr>
                  <w:tcW w:w="1926" w:type="pct"/>
                </w:tcPr>
                <w:p w14:paraId="1E898272" w14:textId="4B6CC839" w:rsidR="00052EE2" w:rsidRDefault="00052EE2" w:rsidP="00052EE2">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+2%</w:t>
                  </w:r>
                </w:p>
              </w:tc>
            </w:tr>
            <w:tr w:rsidR="00052EE2" w14:paraId="7F6285C5" w14:textId="77777777" w:rsidTr="00766670">
              <w:tc>
                <w:tcPr>
                  <w:tcW w:w="932" w:type="pct"/>
                  <w:shd w:val="clear" w:color="auto" w:fill="DBE5F1" w:themeFill="accent1" w:themeFillTint="33"/>
                </w:tcPr>
                <w:p w14:paraId="5FEEFBFD" w14:textId="77777777" w:rsidR="00052EE2" w:rsidRDefault="00052EE2" w:rsidP="00052EE2">
                  <w:pPr>
                    <w:pStyle w:val="NormalWeb"/>
                    <w:widowControl w:val="0"/>
                    <w:spacing w:before="0" w:beforeAutospacing="0" w:after="0" w:afterAutospacing="0"/>
                    <w:jc w:val="center"/>
                    <w:rPr>
                      <w:rFonts w:asciiTheme="minorHAnsi" w:hAnsiTheme="minorHAnsi" w:cstheme="minorHAnsi"/>
                      <w:color w:val="333E49"/>
                      <w:sz w:val="22"/>
                      <w:szCs w:val="22"/>
                    </w:rPr>
                  </w:pPr>
                  <w:r>
                    <w:rPr>
                      <w:rFonts w:asciiTheme="minorHAnsi" w:hAnsiTheme="minorHAnsi" w:cstheme="minorHAnsi"/>
                      <w:color w:val="333E49"/>
                      <w:sz w:val="22"/>
                      <w:szCs w:val="22"/>
                    </w:rPr>
                    <w:t>Gap</w:t>
                  </w:r>
                </w:p>
              </w:tc>
              <w:tc>
                <w:tcPr>
                  <w:tcW w:w="995" w:type="pct"/>
                </w:tcPr>
                <w:p w14:paraId="6E45F179" w14:textId="3BEAEF76" w:rsidR="00052EE2" w:rsidRDefault="00052EE2" w:rsidP="00052EE2">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-13%</w:t>
                  </w:r>
                </w:p>
              </w:tc>
              <w:tc>
                <w:tcPr>
                  <w:tcW w:w="1147" w:type="pct"/>
                </w:tcPr>
                <w:p w14:paraId="0C4DA3A0" w14:textId="70ED62BE" w:rsidR="00052EE2" w:rsidRDefault="00052EE2" w:rsidP="00052EE2">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-19%</w:t>
                  </w:r>
                </w:p>
              </w:tc>
              <w:tc>
                <w:tcPr>
                  <w:tcW w:w="1926" w:type="pct"/>
                </w:tcPr>
                <w:p w14:paraId="198ADD8F" w14:textId="77777777" w:rsidR="00052EE2" w:rsidRDefault="00052EE2" w:rsidP="00052EE2">
                  <w:pPr>
                    <w:pStyle w:val="NormalWeb"/>
                    <w:widowControl w:val="0"/>
                    <w:spacing w:before="0" w:beforeAutospacing="0" w:after="0" w:afterAutospacing="0"/>
                    <w:jc w:val="center"/>
                    <w:rPr>
                      <w:rFonts w:asciiTheme="minorHAnsi" w:hAnsiTheme="minorHAnsi" w:cstheme="minorHAnsi"/>
                      <w:color w:val="333E49"/>
                    </w:rPr>
                  </w:pPr>
                </w:p>
              </w:tc>
            </w:tr>
          </w:tbl>
          <w:p w14:paraId="09254D6A" w14:textId="77777777" w:rsidR="00052EE2" w:rsidRDefault="00052EE2" w:rsidP="00052EE2">
            <w:pPr>
              <w:rPr>
                <w:rFonts w:asciiTheme="minorHAnsi" w:hAnsiTheme="minorHAnsi" w:cstheme="minorHAnsi"/>
                <w:bCs/>
                <w:sz w:val="22"/>
                <w:szCs w:val="22"/>
              </w:rPr>
            </w:pPr>
          </w:p>
          <w:p w14:paraId="05B56A9B" w14:textId="00217C30" w:rsidR="00052EE2" w:rsidRDefault="00052EE2" w:rsidP="00052EE2">
            <w:pPr>
              <w:rPr>
                <w:rFonts w:asciiTheme="minorHAnsi" w:hAnsiTheme="minorHAnsi" w:cstheme="minorHAnsi"/>
                <w:bCs/>
                <w:sz w:val="22"/>
                <w:szCs w:val="22"/>
              </w:rPr>
            </w:pPr>
            <w:r>
              <w:rPr>
                <w:rFonts w:asciiTheme="minorHAnsi" w:hAnsiTheme="minorHAnsi" w:cstheme="minorHAnsi"/>
                <w:bCs/>
                <w:sz w:val="22"/>
                <w:szCs w:val="22"/>
              </w:rPr>
              <w:t xml:space="preserve">8% more PP children achieved the expected standard in writing by the end of KS2 compared to other children nationally.  The gap between PP children and non PP children is </w:t>
            </w:r>
            <w:r w:rsidR="00720F7F">
              <w:rPr>
                <w:rFonts w:asciiTheme="minorHAnsi" w:hAnsiTheme="minorHAnsi" w:cstheme="minorHAnsi"/>
                <w:bCs/>
                <w:sz w:val="22"/>
                <w:szCs w:val="22"/>
              </w:rPr>
              <w:t>6</w:t>
            </w:r>
            <w:r>
              <w:rPr>
                <w:rFonts w:asciiTheme="minorHAnsi" w:hAnsiTheme="minorHAnsi" w:cstheme="minorHAnsi"/>
                <w:bCs/>
                <w:sz w:val="22"/>
                <w:szCs w:val="22"/>
              </w:rPr>
              <w:t>% lower than the gap nationally.</w:t>
            </w:r>
          </w:p>
          <w:tbl>
            <w:tblPr>
              <w:tblStyle w:val="TableGrid"/>
              <w:tblW w:w="5000" w:type="pct"/>
              <w:tblLook w:val="04A0" w:firstRow="1" w:lastRow="0" w:firstColumn="1" w:lastColumn="0" w:noHBand="0" w:noVBand="1"/>
            </w:tblPr>
            <w:tblGrid>
              <w:gridCol w:w="1727"/>
              <w:gridCol w:w="1844"/>
              <w:gridCol w:w="2126"/>
              <w:gridCol w:w="3570"/>
            </w:tblGrid>
            <w:tr w:rsidR="00720F7F" w14:paraId="28192BBF" w14:textId="77777777" w:rsidTr="00766670">
              <w:tc>
                <w:tcPr>
                  <w:tcW w:w="932" w:type="pct"/>
                  <w:shd w:val="clear" w:color="auto" w:fill="DBE5F1" w:themeFill="accent1" w:themeFillTint="33"/>
                </w:tcPr>
                <w:p w14:paraId="027851B2" w14:textId="088C398D" w:rsidR="00720F7F" w:rsidRPr="00E33977" w:rsidRDefault="00720F7F" w:rsidP="00720F7F">
                  <w:pPr>
                    <w:pStyle w:val="NormalWeb"/>
                    <w:widowControl w:val="0"/>
                    <w:spacing w:before="0" w:beforeAutospacing="0" w:after="0" w:afterAutospacing="0"/>
                    <w:jc w:val="center"/>
                    <w:rPr>
                      <w:rFonts w:asciiTheme="minorHAnsi" w:hAnsiTheme="minorHAnsi" w:cstheme="minorHAnsi"/>
                      <w:b/>
                      <w:bCs/>
                      <w:color w:val="333E49"/>
                    </w:rPr>
                  </w:pPr>
                  <w:r w:rsidRPr="00E33977">
                    <w:rPr>
                      <w:rFonts w:asciiTheme="minorHAnsi" w:hAnsiTheme="minorHAnsi" w:cstheme="minorHAnsi"/>
                      <w:b/>
                      <w:bCs/>
                      <w:color w:val="333E49"/>
                    </w:rPr>
                    <w:t>Maths</w:t>
                  </w:r>
                </w:p>
              </w:tc>
              <w:tc>
                <w:tcPr>
                  <w:tcW w:w="995" w:type="pct"/>
                  <w:shd w:val="clear" w:color="auto" w:fill="DBE5F1" w:themeFill="accent1" w:themeFillTint="33"/>
                </w:tcPr>
                <w:p w14:paraId="5CE2D72E" w14:textId="77777777" w:rsidR="00720F7F" w:rsidRDefault="00720F7F" w:rsidP="00720F7F">
                  <w:pPr>
                    <w:pStyle w:val="NormalWeb"/>
                    <w:widowControl w:val="0"/>
                    <w:spacing w:before="0" w:beforeAutospacing="0" w:after="0" w:afterAutospacing="0"/>
                    <w:jc w:val="center"/>
                    <w:rPr>
                      <w:rFonts w:asciiTheme="minorHAnsi" w:hAnsiTheme="minorHAnsi" w:cstheme="minorHAnsi"/>
                      <w:b/>
                      <w:bCs/>
                      <w:color w:val="333E49"/>
                    </w:rPr>
                  </w:pPr>
                  <w:r w:rsidRPr="000028BB">
                    <w:rPr>
                      <w:rFonts w:asciiTheme="minorHAnsi" w:hAnsiTheme="minorHAnsi" w:cstheme="minorHAnsi"/>
                      <w:b/>
                      <w:bCs/>
                      <w:color w:val="333E49"/>
                    </w:rPr>
                    <w:t>School</w:t>
                  </w:r>
                </w:p>
                <w:p w14:paraId="0565DE6D" w14:textId="77777777" w:rsidR="00720F7F" w:rsidRPr="000028BB" w:rsidRDefault="00720F7F" w:rsidP="00720F7F">
                  <w:pPr>
                    <w:pStyle w:val="NormalWeb"/>
                    <w:widowControl w:val="0"/>
                    <w:spacing w:before="0" w:beforeAutospacing="0" w:after="0" w:afterAutospacing="0"/>
                    <w:jc w:val="center"/>
                    <w:rPr>
                      <w:rFonts w:asciiTheme="minorHAnsi" w:hAnsiTheme="minorHAnsi" w:cstheme="minorHAnsi"/>
                      <w:b/>
                      <w:bCs/>
                      <w:color w:val="333E49"/>
                    </w:rPr>
                  </w:pPr>
                  <w:r>
                    <w:rPr>
                      <w:rFonts w:asciiTheme="minorHAnsi" w:hAnsiTheme="minorHAnsi" w:cstheme="minorHAnsi"/>
                      <w:color w:val="333E49"/>
                    </w:rPr>
                    <w:t>% working at the expected standard</w:t>
                  </w:r>
                </w:p>
                <w:p w14:paraId="3012B67E" w14:textId="77777777" w:rsidR="00720F7F" w:rsidRDefault="00720F7F" w:rsidP="00720F7F">
                  <w:pPr>
                    <w:pStyle w:val="NormalWeb"/>
                    <w:widowControl w:val="0"/>
                    <w:spacing w:before="0" w:beforeAutospacing="0" w:after="0" w:afterAutospacing="0"/>
                    <w:jc w:val="center"/>
                    <w:rPr>
                      <w:rFonts w:asciiTheme="minorHAnsi" w:hAnsiTheme="minorHAnsi" w:cstheme="minorHAnsi"/>
                      <w:color w:val="333E49"/>
                    </w:rPr>
                  </w:pPr>
                </w:p>
              </w:tc>
              <w:tc>
                <w:tcPr>
                  <w:tcW w:w="1147" w:type="pct"/>
                  <w:shd w:val="clear" w:color="auto" w:fill="DBE5F1" w:themeFill="accent1" w:themeFillTint="33"/>
                </w:tcPr>
                <w:p w14:paraId="58EFD0C5" w14:textId="77777777" w:rsidR="00720F7F" w:rsidRPr="000028BB" w:rsidRDefault="00720F7F" w:rsidP="00720F7F">
                  <w:pPr>
                    <w:pStyle w:val="NormalWeb"/>
                    <w:widowControl w:val="0"/>
                    <w:spacing w:before="0" w:beforeAutospacing="0" w:after="0" w:afterAutospacing="0"/>
                    <w:jc w:val="center"/>
                    <w:rPr>
                      <w:rFonts w:asciiTheme="minorHAnsi" w:hAnsiTheme="minorHAnsi" w:cstheme="minorHAnsi"/>
                      <w:b/>
                      <w:bCs/>
                      <w:color w:val="333E49"/>
                    </w:rPr>
                  </w:pPr>
                  <w:r>
                    <w:rPr>
                      <w:rFonts w:asciiTheme="minorHAnsi" w:hAnsiTheme="minorHAnsi" w:cstheme="minorHAnsi"/>
                      <w:b/>
                      <w:bCs/>
                      <w:color w:val="333E49"/>
                    </w:rPr>
                    <w:t>National</w:t>
                  </w:r>
                </w:p>
                <w:p w14:paraId="0328FCF9" w14:textId="77777777" w:rsidR="00720F7F" w:rsidRDefault="00720F7F" w:rsidP="00720F7F">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 working at the expected standard</w:t>
                  </w:r>
                </w:p>
              </w:tc>
              <w:tc>
                <w:tcPr>
                  <w:tcW w:w="1926" w:type="pct"/>
                  <w:shd w:val="clear" w:color="auto" w:fill="DBE5F1" w:themeFill="accent1" w:themeFillTint="33"/>
                </w:tcPr>
                <w:p w14:paraId="567D830B" w14:textId="77777777" w:rsidR="00720F7F" w:rsidRDefault="00720F7F" w:rsidP="00720F7F">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Difference</w:t>
                  </w:r>
                </w:p>
              </w:tc>
            </w:tr>
            <w:tr w:rsidR="00720F7F" w14:paraId="1F24724E" w14:textId="77777777" w:rsidTr="00766670">
              <w:tc>
                <w:tcPr>
                  <w:tcW w:w="932" w:type="pct"/>
                  <w:shd w:val="clear" w:color="auto" w:fill="DBE5F1" w:themeFill="accent1" w:themeFillTint="33"/>
                </w:tcPr>
                <w:p w14:paraId="68AFF455" w14:textId="77777777" w:rsidR="00720F7F" w:rsidRPr="005356E8" w:rsidRDefault="00720F7F" w:rsidP="00720F7F">
                  <w:pPr>
                    <w:pStyle w:val="NormalWeb"/>
                    <w:widowControl w:val="0"/>
                    <w:spacing w:before="0" w:beforeAutospacing="0" w:after="0" w:afterAutospacing="0"/>
                    <w:jc w:val="center"/>
                    <w:rPr>
                      <w:rFonts w:asciiTheme="minorHAnsi" w:hAnsiTheme="minorHAnsi" w:cstheme="minorHAnsi"/>
                      <w:color w:val="333E49"/>
                      <w:sz w:val="22"/>
                      <w:szCs w:val="22"/>
                    </w:rPr>
                  </w:pPr>
                  <w:r w:rsidRPr="005356E8">
                    <w:rPr>
                      <w:rFonts w:asciiTheme="minorHAnsi" w:hAnsiTheme="minorHAnsi" w:cstheme="minorHAnsi"/>
                      <w:color w:val="333E49"/>
                      <w:sz w:val="22"/>
                      <w:szCs w:val="22"/>
                    </w:rPr>
                    <w:t>Pupil Premium</w:t>
                  </w:r>
                </w:p>
              </w:tc>
              <w:tc>
                <w:tcPr>
                  <w:tcW w:w="995" w:type="pct"/>
                </w:tcPr>
                <w:p w14:paraId="413D58B1" w14:textId="77777777" w:rsidR="00720F7F" w:rsidRDefault="00720F7F" w:rsidP="00720F7F">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67%</w:t>
                  </w:r>
                </w:p>
              </w:tc>
              <w:tc>
                <w:tcPr>
                  <w:tcW w:w="1147" w:type="pct"/>
                </w:tcPr>
                <w:p w14:paraId="698042C8" w14:textId="3D010448" w:rsidR="00720F7F" w:rsidRDefault="00720F7F" w:rsidP="00720F7F">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61%</w:t>
                  </w:r>
                </w:p>
              </w:tc>
              <w:tc>
                <w:tcPr>
                  <w:tcW w:w="1926" w:type="pct"/>
                </w:tcPr>
                <w:p w14:paraId="788EF39B" w14:textId="1445DFA2" w:rsidR="00720F7F" w:rsidRDefault="00720F7F" w:rsidP="00720F7F">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+6%</w:t>
                  </w:r>
                </w:p>
              </w:tc>
            </w:tr>
            <w:tr w:rsidR="00720F7F" w14:paraId="6239E125" w14:textId="77777777" w:rsidTr="00766670">
              <w:tc>
                <w:tcPr>
                  <w:tcW w:w="932" w:type="pct"/>
                  <w:shd w:val="clear" w:color="auto" w:fill="DBE5F1" w:themeFill="accent1" w:themeFillTint="33"/>
                </w:tcPr>
                <w:p w14:paraId="5441CA84" w14:textId="77777777" w:rsidR="00720F7F" w:rsidRPr="005356E8" w:rsidRDefault="00720F7F" w:rsidP="00720F7F">
                  <w:pPr>
                    <w:pStyle w:val="NormalWeb"/>
                    <w:widowControl w:val="0"/>
                    <w:spacing w:before="0" w:beforeAutospacing="0" w:after="0" w:afterAutospacing="0"/>
                    <w:jc w:val="center"/>
                    <w:rPr>
                      <w:rFonts w:asciiTheme="minorHAnsi" w:hAnsiTheme="minorHAnsi" w:cstheme="minorHAnsi"/>
                      <w:color w:val="333E49"/>
                      <w:sz w:val="22"/>
                      <w:szCs w:val="22"/>
                    </w:rPr>
                  </w:pPr>
                  <w:r>
                    <w:rPr>
                      <w:rFonts w:asciiTheme="minorHAnsi" w:hAnsiTheme="minorHAnsi" w:cstheme="minorHAnsi"/>
                      <w:color w:val="333E49"/>
                      <w:sz w:val="22"/>
                      <w:szCs w:val="22"/>
                    </w:rPr>
                    <w:t>Non Pupil Premium</w:t>
                  </w:r>
                </w:p>
              </w:tc>
              <w:tc>
                <w:tcPr>
                  <w:tcW w:w="995" w:type="pct"/>
                </w:tcPr>
                <w:p w14:paraId="7B02FBEC" w14:textId="591A2F0B" w:rsidR="00720F7F" w:rsidRDefault="00720F7F" w:rsidP="00720F7F">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87%</w:t>
                  </w:r>
                </w:p>
              </w:tc>
              <w:tc>
                <w:tcPr>
                  <w:tcW w:w="1147" w:type="pct"/>
                </w:tcPr>
                <w:p w14:paraId="3C8781FF" w14:textId="63FD2B25" w:rsidR="00720F7F" w:rsidRDefault="00720F7F" w:rsidP="00720F7F">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81%</w:t>
                  </w:r>
                </w:p>
              </w:tc>
              <w:tc>
                <w:tcPr>
                  <w:tcW w:w="1926" w:type="pct"/>
                </w:tcPr>
                <w:p w14:paraId="3592F7D1" w14:textId="2CC57EC2" w:rsidR="00720F7F" w:rsidRDefault="00720F7F" w:rsidP="00720F7F">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+6%</w:t>
                  </w:r>
                </w:p>
              </w:tc>
            </w:tr>
            <w:tr w:rsidR="00720F7F" w14:paraId="39B0EE7A" w14:textId="77777777" w:rsidTr="00766670">
              <w:tc>
                <w:tcPr>
                  <w:tcW w:w="932" w:type="pct"/>
                  <w:shd w:val="clear" w:color="auto" w:fill="DBE5F1" w:themeFill="accent1" w:themeFillTint="33"/>
                </w:tcPr>
                <w:p w14:paraId="617F2893" w14:textId="77777777" w:rsidR="00720F7F" w:rsidRDefault="00720F7F" w:rsidP="00720F7F">
                  <w:pPr>
                    <w:pStyle w:val="NormalWeb"/>
                    <w:widowControl w:val="0"/>
                    <w:spacing w:before="0" w:beforeAutospacing="0" w:after="0" w:afterAutospacing="0"/>
                    <w:jc w:val="center"/>
                    <w:rPr>
                      <w:rFonts w:asciiTheme="minorHAnsi" w:hAnsiTheme="minorHAnsi" w:cstheme="minorHAnsi"/>
                      <w:color w:val="333E49"/>
                      <w:sz w:val="22"/>
                      <w:szCs w:val="22"/>
                    </w:rPr>
                  </w:pPr>
                  <w:r>
                    <w:rPr>
                      <w:rFonts w:asciiTheme="minorHAnsi" w:hAnsiTheme="minorHAnsi" w:cstheme="minorHAnsi"/>
                      <w:color w:val="333E49"/>
                      <w:sz w:val="22"/>
                      <w:szCs w:val="22"/>
                    </w:rPr>
                    <w:t>Gap</w:t>
                  </w:r>
                </w:p>
              </w:tc>
              <w:tc>
                <w:tcPr>
                  <w:tcW w:w="995" w:type="pct"/>
                </w:tcPr>
                <w:p w14:paraId="66446AF6" w14:textId="6F8947BE" w:rsidR="00720F7F" w:rsidRDefault="00720F7F" w:rsidP="00720F7F">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-20%</w:t>
                  </w:r>
                </w:p>
              </w:tc>
              <w:tc>
                <w:tcPr>
                  <w:tcW w:w="1147" w:type="pct"/>
                </w:tcPr>
                <w:p w14:paraId="69C85E38" w14:textId="1C341581" w:rsidR="00720F7F" w:rsidRDefault="00720F7F" w:rsidP="00720F7F">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-20%</w:t>
                  </w:r>
                </w:p>
              </w:tc>
              <w:tc>
                <w:tcPr>
                  <w:tcW w:w="1926" w:type="pct"/>
                </w:tcPr>
                <w:p w14:paraId="46D3780A" w14:textId="77777777" w:rsidR="00720F7F" w:rsidRDefault="00720F7F" w:rsidP="00720F7F">
                  <w:pPr>
                    <w:pStyle w:val="NormalWeb"/>
                    <w:widowControl w:val="0"/>
                    <w:spacing w:before="0" w:beforeAutospacing="0" w:after="0" w:afterAutospacing="0"/>
                    <w:jc w:val="center"/>
                    <w:rPr>
                      <w:rFonts w:asciiTheme="minorHAnsi" w:hAnsiTheme="minorHAnsi" w:cstheme="minorHAnsi"/>
                      <w:color w:val="333E49"/>
                    </w:rPr>
                  </w:pPr>
                </w:p>
              </w:tc>
            </w:tr>
          </w:tbl>
          <w:p w14:paraId="3AB4EFF5" w14:textId="77777777" w:rsidR="00720F7F" w:rsidRDefault="00720F7F" w:rsidP="00720F7F">
            <w:pPr>
              <w:rPr>
                <w:rFonts w:asciiTheme="minorHAnsi" w:hAnsiTheme="minorHAnsi" w:cstheme="minorHAnsi"/>
                <w:bCs/>
                <w:sz w:val="22"/>
                <w:szCs w:val="22"/>
              </w:rPr>
            </w:pPr>
          </w:p>
          <w:p w14:paraId="27A075CF" w14:textId="77777777" w:rsidR="00562617" w:rsidRDefault="00720F7F">
            <w:pPr>
              <w:rPr>
                <w:rFonts w:asciiTheme="minorHAnsi" w:hAnsiTheme="minorHAnsi" w:cstheme="minorHAnsi"/>
                <w:bCs/>
                <w:sz w:val="22"/>
                <w:szCs w:val="22"/>
              </w:rPr>
            </w:pPr>
            <w:r>
              <w:rPr>
                <w:rFonts w:asciiTheme="minorHAnsi" w:hAnsiTheme="minorHAnsi" w:cstheme="minorHAnsi"/>
                <w:bCs/>
                <w:sz w:val="22"/>
                <w:szCs w:val="22"/>
              </w:rPr>
              <w:t>6% more PP children achieved the expected standard in maths by the end of KS2 compared to other children nationally.  The gap between PP children and non PP children is in line with children nationally.</w:t>
            </w:r>
          </w:p>
          <w:p w14:paraId="3482FDD1" w14:textId="0EE1D354" w:rsidR="00952B09" w:rsidRDefault="00952B09">
            <w:pPr>
              <w:rPr>
                <w:rFonts w:asciiTheme="minorHAnsi" w:hAnsiTheme="minorHAnsi" w:cstheme="minorHAnsi"/>
                <w:b/>
                <w:sz w:val="22"/>
                <w:szCs w:val="22"/>
              </w:rPr>
            </w:pPr>
            <w:r>
              <w:rPr>
                <w:rFonts w:asciiTheme="minorHAnsi" w:hAnsiTheme="minorHAnsi" w:cstheme="minorHAnsi"/>
                <w:b/>
                <w:sz w:val="22"/>
                <w:szCs w:val="22"/>
              </w:rPr>
              <w:t>Attendance</w:t>
            </w:r>
            <w:r w:rsidR="00E1615A">
              <w:rPr>
                <w:rFonts w:asciiTheme="minorHAnsi" w:hAnsiTheme="minorHAnsi" w:cstheme="minorHAnsi"/>
                <w:b/>
                <w:sz w:val="22"/>
                <w:szCs w:val="22"/>
              </w:rPr>
              <w:t xml:space="preserve">  2024-25</w:t>
            </w:r>
          </w:p>
          <w:tbl>
            <w:tblPr>
              <w:tblStyle w:val="TableGrid"/>
              <w:tblW w:w="5000" w:type="pct"/>
              <w:tblLook w:val="04A0" w:firstRow="1" w:lastRow="0" w:firstColumn="1" w:lastColumn="0" w:noHBand="0" w:noVBand="1"/>
            </w:tblPr>
            <w:tblGrid>
              <w:gridCol w:w="781"/>
              <w:gridCol w:w="835"/>
              <w:gridCol w:w="1244"/>
              <w:gridCol w:w="1559"/>
              <w:gridCol w:w="1574"/>
              <w:gridCol w:w="1637"/>
              <w:gridCol w:w="1637"/>
            </w:tblGrid>
            <w:tr w:rsidR="00771528" w14:paraId="0503741A" w14:textId="77777777" w:rsidTr="00771528">
              <w:tc>
                <w:tcPr>
                  <w:tcW w:w="422" w:type="pct"/>
                  <w:shd w:val="clear" w:color="auto" w:fill="DBE5F1" w:themeFill="accent1" w:themeFillTint="33"/>
                </w:tcPr>
                <w:p w14:paraId="2D7A6BCB" w14:textId="77777777" w:rsidR="00771528" w:rsidRPr="00E33977" w:rsidRDefault="00771528" w:rsidP="00DB78D4">
                  <w:pPr>
                    <w:pStyle w:val="NormalWeb"/>
                    <w:widowControl w:val="0"/>
                    <w:spacing w:before="0" w:beforeAutospacing="0" w:after="0" w:afterAutospacing="0"/>
                    <w:rPr>
                      <w:rFonts w:asciiTheme="minorHAnsi" w:hAnsiTheme="minorHAnsi" w:cstheme="minorHAnsi"/>
                      <w:b/>
                      <w:bCs/>
                      <w:color w:val="333E49"/>
                    </w:rPr>
                  </w:pPr>
                </w:p>
              </w:tc>
              <w:tc>
                <w:tcPr>
                  <w:tcW w:w="1963" w:type="pct"/>
                  <w:gridSpan w:val="3"/>
                  <w:shd w:val="clear" w:color="auto" w:fill="DBE5F1" w:themeFill="accent1" w:themeFillTint="33"/>
                </w:tcPr>
                <w:p w14:paraId="39F9D175" w14:textId="40235C92" w:rsidR="00771528" w:rsidRPr="00DB78D4" w:rsidRDefault="00771528" w:rsidP="00DB78D4">
                  <w:pPr>
                    <w:pStyle w:val="NormalWeb"/>
                    <w:widowControl w:val="0"/>
                    <w:spacing w:before="0" w:beforeAutospacing="0" w:after="0" w:afterAutospacing="0"/>
                    <w:jc w:val="center"/>
                    <w:rPr>
                      <w:rFonts w:asciiTheme="minorHAnsi" w:hAnsiTheme="minorHAnsi" w:cstheme="minorHAnsi"/>
                      <w:b/>
                      <w:bCs/>
                      <w:color w:val="333E49"/>
                      <w:sz w:val="22"/>
                      <w:szCs w:val="22"/>
                    </w:rPr>
                  </w:pPr>
                  <w:r>
                    <w:rPr>
                      <w:rFonts w:asciiTheme="minorHAnsi" w:hAnsiTheme="minorHAnsi" w:cstheme="minorHAnsi"/>
                      <w:b/>
                      <w:bCs/>
                      <w:color w:val="333E49"/>
                      <w:sz w:val="22"/>
                      <w:szCs w:val="22"/>
                    </w:rPr>
                    <w:t>Attendance</w:t>
                  </w:r>
                </w:p>
              </w:tc>
              <w:tc>
                <w:tcPr>
                  <w:tcW w:w="2615" w:type="pct"/>
                  <w:gridSpan w:val="3"/>
                  <w:shd w:val="clear" w:color="auto" w:fill="DBE5F1" w:themeFill="accent1" w:themeFillTint="33"/>
                </w:tcPr>
                <w:p w14:paraId="3ACA7BFD" w14:textId="765BC695" w:rsidR="00771528" w:rsidRPr="00DB78D4" w:rsidRDefault="00771528" w:rsidP="00DB78D4">
                  <w:pPr>
                    <w:pStyle w:val="NormalWeb"/>
                    <w:widowControl w:val="0"/>
                    <w:spacing w:before="0" w:beforeAutospacing="0" w:after="0" w:afterAutospacing="0"/>
                    <w:jc w:val="center"/>
                    <w:rPr>
                      <w:rFonts w:asciiTheme="minorHAnsi" w:hAnsiTheme="minorHAnsi" w:cstheme="minorHAnsi"/>
                      <w:b/>
                      <w:bCs/>
                      <w:color w:val="333E49"/>
                      <w:sz w:val="22"/>
                      <w:szCs w:val="22"/>
                    </w:rPr>
                  </w:pPr>
                  <w:r>
                    <w:rPr>
                      <w:rFonts w:asciiTheme="minorHAnsi" w:hAnsiTheme="minorHAnsi" w:cstheme="minorHAnsi"/>
                      <w:b/>
                      <w:bCs/>
                      <w:color w:val="333E49"/>
                      <w:sz w:val="22"/>
                      <w:szCs w:val="22"/>
                    </w:rPr>
                    <w:t>Persistent Absentee</w:t>
                  </w:r>
                  <w:r w:rsidR="00E1615A">
                    <w:rPr>
                      <w:rFonts w:asciiTheme="minorHAnsi" w:hAnsiTheme="minorHAnsi" w:cstheme="minorHAnsi"/>
                      <w:b/>
                      <w:bCs/>
                      <w:color w:val="333E49"/>
                      <w:sz w:val="22"/>
                      <w:szCs w:val="22"/>
                    </w:rPr>
                    <w:t>s</w:t>
                  </w:r>
                </w:p>
              </w:tc>
            </w:tr>
            <w:tr w:rsidR="00DB78D4" w14:paraId="18854AB1" w14:textId="40EF4B85" w:rsidTr="007E4261">
              <w:tc>
                <w:tcPr>
                  <w:tcW w:w="422" w:type="pct"/>
                  <w:shd w:val="clear" w:color="auto" w:fill="DBE5F1" w:themeFill="accent1" w:themeFillTint="33"/>
                </w:tcPr>
                <w:p w14:paraId="067AB34E" w14:textId="4FE89F0E" w:rsidR="00DB78D4" w:rsidRPr="00E33977" w:rsidRDefault="00DB78D4" w:rsidP="00DB78D4">
                  <w:pPr>
                    <w:pStyle w:val="NormalWeb"/>
                    <w:widowControl w:val="0"/>
                    <w:spacing w:before="0" w:beforeAutospacing="0" w:after="0" w:afterAutospacing="0"/>
                    <w:rPr>
                      <w:rFonts w:asciiTheme="minorHAnsi" w:hAnsiTheme="minorHAnsi" w:cstheme="minorHAnsi"/>
                      <w:b/>
                      <w:bCs/>
                      <w:color w:val="333E49"/>
                    </w:rPr>
                  </w:pPr>
                </w:p>
              </w:tc>
              <w:tc>
                <w:tcPr>
                  <w:tcW w:w="451" w:type="pct"/>
                  <w:shd w:val="clear" w:color="auto" w:fill="DBE5F1" w:themeFill="accent1" w:themeFillTint="33"/>
                </w:tcPr>
                <w:p w14:paraId="2C3D651E" w14:textId="77777777" w:rsidR="00DB78D4" w:rsidRPr="00DB78D4" w:rsidRDefault="00DB78D4" w:rsidP="00DB78D4">
                  <w:pPr>
                    <w:pStyle w:val="NormalWeb"/>
                    <w:widowControl w:val="0"/>
                    <w:spacing w:before="0" w:beforeAutospacing="0" w:after="0" w:afterAutospacing="0"/>
                    <w:jc w:val="center"/>
                    <w:rPr>
                      <w:rFonts w:asciiTheme="minorHAnsi" w:hAnsiTheme="minorHAnsi" w:cstheme="minorHAnsi"/>
                      <w:b/>
                      <w:bCs/>
                      <w:color w:val="333E49"/>
                      <w:sz w:val="22"/>
                      <w:szCs w:val="22"/>
                    </w:rPr>
                  </w:pPr>
                  <w:r w:rsidRPr="00DB78D4">
                    <w:rPr>
                      <w:rFonts w:asciiTheme="minorHAnsi" w:hAnsiTheme="minorHAnsi" w:cstheme="minorHAnsi"/>
                      <w:b/>
                      <w:bCs/>
                      <w:color w:val="333E49"/>
                      <w:sz w:val="22"/>
                      <w:szCs w:val="22"/>
                    </w:rPr>
                    <w:t>School</w:t>
                  </w:r>
                </w:p>
                <w:p w14:paraId="6E318A7E" w14:textId="725A9977" w:rsidR="00DB78D4" w:rsidRPr="00DB78D4" w:rsidRDefault="00DB78D4" w:rsidP="00DB78D4">
                  <w:pPr>
                    <w:pStyle w:val="NormalWeb"/>
                    <w:widowControl w:val="0"/>
                    <w:spacing w:before="0" w:beforeAutospacing="0" w:after="0" w:afterAutospacing="0"/>
                    <w:jc w:val="center"/>
                    <w:rPr>
                      <w:rFonts w:asciiTheme="minorHAnsi" w:hAnsiTheme="minorHAnsi" w:cstheme="minorHAnsi"/>
                      <w:b/>
                      <w:bCs/>
                      <w:color w:val="333E49"/>
                      <w:sz w:val="22"/>
                      <w:szCs w:val="22"/>
                    </w:rPr>
                  </w:pPr>
                </w:p>
              </w:tc>
              <w:tc>
                <w:tcPr>
                  <w:tcW w:w="671" w:type="pct"/>
                  <w:shd w:val="clear" w:color="auto" w:fill="DBE5F1" w:themeFill="accent1" w:themeFillTint="33"/>
                </w:tcPr>
                <w:p w14:paraId="3EB24278" w14:textId="18BE6245" w:rsidR="00DB78D4" w:rsidRPr="00DB78D4" w:rsidRDefault="00DB78D4" w:rsidP="00DB78D4">
                  <w:pPr>
                    <w:pStyle w:val="NormalWeb"/>
                    <w:widowControl w:val="0"/>
                    <w:spacing w:before="0" w:beforeAutospacing="0" w:after="0" w:afterAutospacing="0"/>
                    <w:jc w:val="center"/>
                    <w:rPr>
                      <w:rFonts w:asciiTheme="minorHAnsi" w:hAnsiTheme="minorHAnsi" w:cstheme="minorHAnsi"/>
                      <w:b/>
                      <w:bCs/>
                      <w:color w:val="333E49"/>
                      <w:sz w:val="22"/>
                      <w:szCs w:val="22"/>
                    </w:rPr>
                  </w:pPr>
                  <w:r w:rsidRPr="00DB78D4">
                    <w:rPr>
                      <w:rFonts w:asciiTheme="minorHAnsi" w:hAnsiTheme="minorHAnsi" w:cstheme="minorHAnsi"/>
                      <w:b/>
                      <w:bCs/>
                      <w:color w:val="333E49"/>
                      <w:sz w:val="22"/>
                      <w:szCs w:val="22"/>
                    </w:rPr>
                    <w:t>National</w:t>
                  </w:r>
                </w:p>
              </w:tc>
              <w:tc>
                <w:tcPr>
                  <w:tcW w:w="841" w:type="pct"/>
                  <w:shd w:val="clear" w:color="auto" w:fill="DBE5F1" w:themeFill="accent1" w:themeFillTint="33"/>
                </w:tcPr>
                <w:p w14:paraId="57ACBAC0" w14:textId="77777777" w:rsidR="00DB78D4" w:rsidRPr="00DB78D4" w:rsidRDefault="00DB78D4" w:rsidP="00DB78D4">
                  <w:pPr>
                    <w:pStyle w:val="NormalWeb"/>
                    <w:widowControl w:val="0"/>
                    <w:spacing w:before="0" w:beforeAutospacing="0" w:after="0" w:afterAutospacing="0"/>
                    <w:jc w:val="center"/>
                    <w:rPr>
                      <w:rFonts w:asciiTheme="minorHAnsi" w:hAnsiTheme="minorHAnsi" w:cstheme="minorHAnsi"/>
                      <w:b/>
                      <w:bCs/>
                      <w:color w:val="333E49"/>
                      <w:sz w:val="22"/>
                      <w:szCs w:val="22"/>
                    </w:rPr>
                  </w:pPr>
                  <w:r w:rsidRPr="00DB78D4">
                    <w:rPr>
                      <w:rFonts w:asciiTheme="minorHAnsi" w:hAnsiTheme="minorHAnsi" w:cstheme="minorHAnsi"/>
                      <w:b/>
                      <w:bCs/>
                      <w:color w:val="333E49"/>
                      <w:sz w:val="22"/>
                      <w:szCs w:val="22"/>
                    </w:rPr>
                    <w:t>Difference</w:t>
                  </w:r>
                </w:p>
              </w:tc>
              <w:tc>
                <w:tcPr>
                  <w:tcW w:w="849" w:type="pct"/>
                  <w:shd w:val="clear" w:color="auto" w:fill="DBE5F1" w:themeFill="accent1" w:themeFillTint="33"/>
                </w:tcPr>
                <w:p w14:paraId="54045276" w14:textId="77777777" w:rsidR="00DB78D4" w:rsidRPr="00DB78D4" w:rsidRDefault="00DB78D4" w:rsidP="00DB78D4">
                  <w:pPr>
                    <w:pStyle w:val="NormalWeb"/>
                    <w:widowControl w:val="0"/>
                    <w:spacing w:before="0" w:beforeAutospacing="0" w:after="0" w:afterAutospacing="0"/>
                    <w:jc w:val="center"/>
                    <w:rPr>
                      <w:rFonts w:asciiTheme="minorHAnsi" w:hAnsiTheme="minorHAnsi" w:cstheme="minorHAnsi"/>
                      <w:b/>
                      <w:bCs/>
                      <w:color w:val="333E49"/>
                      <w:sz w:val="22"/>
                      <w:szCs w:val="22"/>
                    </w:rPr>
                  </w:pPr>
                  <w:r w:rsidRPr="00DB78D4">
                    <w:rPr>
                      <w:rFonts w:asciiTheme="minorHAnsi" w:hAnsiTheme="minorHAnsi" w:cstheme="minorHAnsi"/>
                      <w:b/>
                      <w:bCs/>
                      <w:color w:val="333E49"/>
                      <w:sz w:val="22"/>
                      <w:szCs w:val="22"/>
                    </w:rPr>
                    <w:t>School</w:t>
                  </w:r>
                </w:p>
                <w:p w14:paraId="4D713C62" w14:textId="77777777" w:rsidR="00DB78D4" w:rsidRDefault="00DB78D4" w:rsidP="00DB78D4">
                  <w:pPr>
                    <w:pStyle w:val="NormalWeb"/>
                    <w:widowControl w:val="0"/>
                    <w:spacing w:before="0" w:beforeAutospacing="0" w:after="0" w:afterAutospacing="0"/>
                    <w:jc w:val="center"/>
                    <w:rPr>
                      <w:rFonts w:asciiTheme="minorHAnsi" w:hAnsiTheme="minorHAnsi" w:cstheme="minorHAnsi"/>
                      <w:color w:val="333E49"/>
                    </w:rPr>
                  </w:pPr>
                </w:p>
              </w:tc>
              <w:tc>
                <w:tcPr>
                  <w:tcW w:w="883" w:type="pct"/>
                  <w:shd w:val="clear" w:color="auto" w:fill="DBE5F1" w:themeFill="accent1" w:themeFillTint="33"/>
                </w:tcPr>
                <w:p w14:paraId="65354975" w14:textId="44DC4FC9" w:rsidR="00DB78D4" w:rsidRDefault="00DB78D4" w:rsidP="00DB78D4">
                  <w:pPr>
                    <w:pStyle w:val="NormalWeb"/>
                    <w:widowControl w:val="0"/>
                    <w:spacing w:before="0" w:beforeAutospacing="0" w:after="0" w:afterAutospacing="0"/>
                    <w:jc w:val="center"/>
                    <w:rPr>
                      <w:rFonts w:asciiTheme="minorHAnsi" w:hAnsiTheme="minorHAnsi" w:cstheme="minorHAnsi"/>
                      <w:color w:val="333E49"/>
                    </w:rPr>
                  </w:pPr>
                  <w:r w:rsidRPr="00DB78D4">
                    <w:rPr>
                      <w:rFonts w:asciiTheme="minorHAnsi" w:hAnsiTheme="minorHAnsi" w:cstheme="minorHAnsi"/>
                      <w:b/>
                      <w:bCs/>
                      <w:color w:val="333E49"/>
                      <w:sz w:val="22"/>
                      <w:szCs w:val="22"/>
                    </w:rPr>
                    <w:t>National</w:t>
                  </w:r>
                </w:p>
              </w:tc>
              <w:tc>
                <w:tcPr>
                  <w:tcW w:w="882" w:type="pct"/>
                  <w:shd w:val="clear" w:color="auto" w:fill="DBE5F1" w:themeFill="accent1" w:themeFillTint="33"/>
                </w:tcPr>
                <w:p w14:paraId="37310283" w14:textId="52EDA078" w:rsidR="00DB78D4" w:rsidRDefault="00DB78D4" w:rsidP="00DB78D4">
                  <w:pPr>
                    <w:pStyle w:val="NormalWeb"/>
                    <w:widowControl w:val="0"/>
                    <w:spacing w:before="0" w:beforeAutospacing="0" w:after="0" w:afterAutospacing="0"/>
                    <w:jc w:val="center"/>
                    <w:rPr>
                      <w:rFonts w:asciiTheme="minorHAnsi" w:hAnsiTheme="minorHAnsi" w:cstheme="minorHAnsi"/>
                      <w:color w:val="333E49"/>
                    </w:rPr>
                  </w:pPr>
                  <w:r w:rsidRPr="00DB78D4">
                    <w:rPr>
                      <w:rFonts w:asciiTheme="minorHAnsi" w:hAnsiTheme="minorHAnsi" w:cstheme="minorHAnsi"/>
                      <w:b/>
                      <w:bCs/>
                      <w:color w:val="333E49"/>
                      <w:sz w:val="22"/>
                      <w:szCs w:val="22"/>
                    </w:rPr>
                    <w:t>Difference</w:t>
                  </w:r>
                </w:p>
              </w:tc>
            </w:tr>
            <w:tr w:rsidR="00DB78D4" w14:paraId="2A894F75" w14:textId="313632E3" w:rsidTr="0085447B">
              <w:tc>
                <w:tcPr>
                  <w:tcW w:w="422" w:type="pct"/>
                  <w:shd w:val="clear" w:color="auto" w:fill="DBE5F1" w:themeFill="accent1" w:themeFillTint="33"/>
                </w:tcPr>
                <w:p w14:paraId="4C8F3434" w14:textId="77777777" w:rsidR="00DB78D4" w:rsidRPr="005356E8" w:rsidRDefault="00DB78D4" w:rsidP="00DB78D4">
                  <w:pPr>
                    <w:pStyle w:val="NormalWeb"/>
                    <w:widowControl w:val="0"/>
                    <w:spacing w:before="0" w:beforeAutospacing="0" w:after="0" w:afterAutospacing="0"/>
                    <w:jc w:val="center"/>
                    <w:rPr>
                      <w:rFonts w:asciiTheme="minorHAnsi" w:hAnsiTheme="minorHAnsi" w:cstheme="minorHAnsi"/>
                      <w:color w:val="333E49"/>
                      <w:sz w:val="22"/>
                      <w:szCs w:val="22"/>
                    </w:rPr>
                  </w:pPr>
                  <w:r w:rsidRPr="005356E8">
                    <w:rPr>
                      <w:rFonts w:asciiTheme="minorHAnsi" w:hAnsiTheme="minorHAnsi" w:cstheme="minorHAnsi"/>
                      <w:color w:val="333E49"/>
                      <w:sz w:val="22"/>
                      <w:szCs w:val="22"/>
                    </w:rPr>
                    <w:t>Pupil Premium</w:t>
                  </w:r>
                </w:p>
              </w:tc>
              <w:tc>
                <w:tcPr>
                  <w:tcW w:w="451" w:type="pct"/>
                </w:tcPr>
                <w:p w14:paraId="2CD288CE" w14:textId="2542F6CD" w:rsidR="00DB78D4" w:rsidRDefault="00147A83" w:rsidP="00DB78D4">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91.7</w:t>
                  </w:r>
                </w:p>
              </w:tc>
              <w:tc>
                <w:tcPr>
                  <w:tcW w:w="671" w:type="pct"/>
                </w:tcPr>
                <w:p w14:paraId="23D71F7A" w14:textId="1DCB7A11" w:rsidR="00DB78D4" w:rsidRDefault="00147A83" w:rsidP="00DB78D4">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92.2</w:t>
                  </w:r>
                </w:p>
              </w:tc>
              <w:tc>
                <w:tcPr>
                  <w:tcW w:w="841" w:type="pct"/>
                </w:tcPr>
                <w:p w14:paraId="0EDF6098" w14:textId="42B0E436" w:rsidR="00DB78D4" w:rsidRDefault="008942AF" w:rsidP="00DB78D4">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-0.5</w:t>
                  </w:r>
                </w:p>
              </w:tc>
              <w:tc>
                <w:tcPr>
                  <w:tcW w:w="849" w:type="pct"/>
                </w:tcPr>
                <w:p w14:paraId="1CA9D41E" w14:textId="49E7BF06" w:rsidR="00DB78D4" w:rsidRDefault="00150C6D" w:rsidP="00DB78D4">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23.9</w:t>
                  </w:r>
                </w:p>
              </w:tc>
              <w:tc>
                <w:tcPr>
                  <w:tcW w:w="883" w:type="pct"/>
                  <w:shd w:val="clear" w:color="auto" w:fill="FFFF00"/>
                </w:tcPr>
                <w:p w14:paraId="5D931E4F" w14:textId="26570D13" w:rsidR="00DB78D4" w:rsidRPr="0085447B" w:rsidRDefault="00B55405" w:rsidP="00DB78D4">
                  <w:pPr>
                    <w:pStyle w:val="NormalWeb"/>
                    <w:widowControl w:val="0"/>
                    <w:spacing w:before="0" w:after="0"/>
                    <w:jc w:val="center"/>
                    <w:rPr>
                      <w:rFonts w:asciiTheme="minorHAnsi" w:hAnsiTheme="minorHAnsi" w:cstheme="minorHAnsi"/>
                      <w:color w:val="333E49"/>
                      <w:highlight w:val="yellow"/>
                    </w:rPr>
                  </w:pPr>
                  <w:r>
                    <w:rPr>
                      <w:rFonts w:asciiTheme="minorHAnsi" w:hAnsiTheme="minorHAnsi" w:cstheme="minorHAnsi"/>
                      <w:color w:val="333E49"/>
                      <w:highlight w:val="yellow"/>
                    </w:rPr>
                    <w:t>31.1%</w:t>
                  </w:r>
                </w:p>
              </w:tc>
              <w:tc>
                <w:tcPr>
                  <w:tcW w:w="882" w:type="pct"/>
                </w:tcPr>
                <w:p w14:paraId="074AF55A" w14:textId="721549F4" w:rsidR="00DB78D4" w:rsidRDefault="0030592C" w:rsidP="00DB78D4">
                  <w:pPr>
                    <w:pStyle w:val="NormalWeb"/>
                    <w:widowControl w:val="0"/>
                    <w:spacing w:before="0" w:after="0"/>
                    <w:jc w:val="center"/>
                    <w:rPr>
                      <w:rFonts w:asciiTheme="minorHAnsi" w:hAnsiTheme="minorHAnsi" w:cstheme="minorHAnsi"/>
                      <w:color w:val="333E49"/>
                    </w:rPr>
                  </w:pPr>
                  <w:r>
                    <w:rPr>
                      <w:rFonts w:asciiTheme="minorHAnsi" w:hAnsiTheme="minorHAnsi" w:cstheme="minorHAnsi"/>
                      <w:color w:val="333E49"/>
                    </w:rPr>
                    <w:t>+7.2%</w:t>
                  </w:r>
                </w:p>
              </w:tc>
            </w:tr>
            <w:tr w:rsidR="00DB78D4" w14:paraId="7676D9B7" w14:textId="570011D3" w:rsidTr="00B77804">
              <w:tc>
                <w:tcPr>
                  <w:tcW w:w="422" w:type="pct"/>
                  <w:shd w:val="clear" w:color="auto" w:fill="DBE5F1" w:themeFill="accent1" w:themeFillTint="33"/>
                </w:tcPr>
                <w:p w14:paraId="70BA03BB" w14:textId="77777777" w:rsidR="00DB78D4" w:rsidRPr="005356E8" w:rsidRDefault="00DB78D4" w:rsidP="00DB78D4">
                  <w:pPr>
                    <w:pStyle w:val="NormalWeb"/>
                    <w:widowControl w:val="0"/>
                    <w:spacing w:before="0" w:beforeAutospacing="0" w:after="0" w:afterAutospacing="0"/>
                    <w:jc w:val="center"/>
                    <w:rPr>
                      <w:rFonts w:asciiTheme="minorHAnsi" w:hAnsiTheme="minorHAnsi" w:cstheme="minorHAnsi"/>
                      <w:color w:val="333E49"/>
                      <w:sz w:val="22"/>
                      <w:szCs w:val="22"/>
                    </w:rPr>
                  </w:pPr>
                  <w:r>
                    <w:rPr>
                      <w:rFonts w:asciiTheme="minorHAnsi" w:hAnsiTheme="minorHAnsi" w:cstheme="minorHAnsi"/>
                      <w:color w:val="333E49"/>
                      <w:sz w:val="22"/>
                      <w:szCs w:val="22"/>
                    </w:rPr>
                    <w:t>Non Pupil Premium</w:t>
                  </w:r>
                </w:p>
              </w:tc>
              <w:tc>
                <w:tcPr>
                  <w:tcW w:w="451" w:type="pct"/>
                </w:tcPr>
                <w:p w14:paraId="2B2E2109" w14:textId="029ACA8E" w:rsidR="00DB78D4" w:rsidRDefault="00150C6D" w:rsidP="00DB78D4">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95.2</w:t>
                  </w:r>
                </w:p>
              </w:tc>
              <w:tc>
                <w:tcPr>
                  <w:tcW w:w="671" w:type="pct"/>
                </w:tcPr>
                <w:p w14:paraId="23B612BD" w14:textId="6B115459" w:rsidR="00DB78D4" w:rsidRDefault="00F72F09" w:rsidP="00DB78D4">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95.8</w:t>
                  </w:r>
                </w:p>
              </w:tc>
              <w:tc>
                <w:tcPr>
                  <w:tcW w:w="841" w:type="pct"/>
                </w:tcPr>
                <w:p w14:paraId="1AF9A68B" w14:textId="1B27E51E" w:rsidR="00DB78D4" w:rsidRDefault="00F72F09" w:rsidP="00DB78D4">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-0.6</w:t>
                  </w:r>
                </w:p>
              </w:tc>
              <w:tc>
                <w:tcPr>
                  <w:tcW w:w="849" w:type="pct"/>
                  <w:shd w:val="clear" w:color="auto" w:fill="D9D9D9" w:themeFill="background1" w:themeFillShade="D9"/>
                </w:tcPr>
                <w:p w14:paraId="72375886" w14:textId="77777777" w:rsidR="00DB78D4" w:rsidRDefault="00DB78D4" w:rsidP="00DB78D4">
                  <w:pPr>
                    <w:pStyle w:val="NormalWeb"/>
                    <w:widowControl w:val="0"/>
                    <w:spacing w:before="0" w:beforeAutospacing="0" w:after="0" w:afterAutospacing="0"/>
                    <w:jc w:val="center"/>
                    <w:rPr>
                      <w:rFonts w:asciiTheme="minorHAnsi" w:hAnsiTheme="minorHAnsi" w:cstheme="minorHAnsi"/>
                      <w:color w:val="333E49"/>
                    </w:rPr>
                  </w:pPr>
                </w:p>
              </w:tc>
              <w:tc>
                <w:tcPr>
                  <w:tcW w:w="883" w:type="pct"/>
                  <w:shd w:val="clear" w:color="auto" w:fill="D9D9D9" w:themeFill="background1" w:themeFillShade="D9"/>
                </w:tcPr>
                <w:p w14:paraId="701ECB30" w14:textId="77777777" w:rsidR="00DB78D4" w:rsidRPr="0085447B" w:rsidRDefault="00DB78D4" w:rsidP="00DB78D4">
                  <w:pPr>
                    <w:pStyle w:val="NormalWeb"/>
                    <w:widowControl w:val="0"/>
                    <w:spacing w:before="0" w:beforeAutospacing="0" w:after="0" w:afterAutospacing="0"/>
                    <w:jc w:val="center"/>
                    <w:rPr>
                      <w:rFonts w:asciiTheme="minorHAnsi" w:hAnsiTheme="minorHAnsi" w:cstheme="minorHAnsi"/>
                      <w:color w:val="333E49"/>
                      <w:highlight w:val="yellow"/>
                    </w:rPr>
                  </w:pPr>
                </w:p>
              </w:tc>
              <w:tc>
                <w:tcPr>
                  <w:tcW w:w="882" w:type="pct"/>
                  <w:shd w:val="clear" w:color="auto" w:fill="D9D9D9" w:themeFill="background1" w:themeFillShade="D9"/>
                </w:tcPr>
                <w:p w14:paraId="38B8A006" w14:textId="77777777" w:rsidR="00DB78D4" w:rsidRDefault="00DB78D4" w:rsidP="00DB78D4">
                  <w:pPr>
                    <w:pStyle w:val="NormalWeb"/>
                    <w:widowControl w:val="0"/>
                    <w:spacing w:before="0" w:beforeAutospacing="0" w:after="0" w:afterAutospacing="0"/>
                    <w:jc w:val="center"/>
                    <w:rPr>
                      <w:rFonts w:asciiTheme="minorHAnsi" w:hAnsiTheme="minorHAnsi" w:cstheme="minorHAnsi"/>
                      <w:color w:val="333E49"/>
                    </w:rPr>
                  </w:pPr>
                </w:p>
              </w:tc>
            </w:tr>
            <w:tr w:rsidR="00DB78D4" w14:paraId="1AB9F9D9" w14:textId="112A0843" w:rsidTr="007E4261">
              <w:tc>
                <w:tcPr>
                  <w:tcW w:w="422" w:type="pct"/>
                  <w:shd w:val="clear" w:color="auto" w:fill="DBE5F1" w:themeFill="accent1" w:themeFillTint="33"/>
                </w:tcPr>
                <w:p w14:paraId="488B3CAA" w14:textId="77777777" w:rsidR="00DB78D4" w:rsidRDefault="00DB78D4" w:rsidP="00DB78D4">
                  <w:pPr>
                    <w:pStyle w:val="NormalWeb"/>
                    <w:widowControl w:val="0"/>
                    <w:spacing w:before="0" w:beforeAutospacing="0" w:after="0" w:afterAutospacing="0"/>
                    <w:jc w:val="center"/>
                    <w:rPr>
                      <w:rFonts w:asciiTheme="minorHAnsi" w:hAnsiTheme="minorHAnsi" w:cstheme="minorHAnsi"/>
                      <w:color w:val="333E49"/>
                      <w:sz w:val="22"/>
                      <w:szCs w:val="22"/>
                    </w:rPr>
                  </w:pPr>
                  <w:r>
                    <w:rPr>
                      <w:rFonts w:asciiTheme="minorHAnsi" w:hAnsiTheme="minorHAnsi" w:cstheme="minorHAnsi"/>
                      <w:color w:val="333E49"/>
                      <w:sz w:val="22"/>
                      <w:szCs w:val="22"/>
                    </w:rPr>
                    <w:t>Gap</w:t>
                  </w:r>
                </w:p>
              </w:tc>
              <w:tc>
                <w:tcPr>
                  <w:tcW w:w="451" w:type="pct"/>
                </w:tcPr>
                <w:p w14:paraId="20A310EA" w14:textId="3790DE1F" w:rsidR="00DB78D4" w:rsidRDefault="00A206DC" w:rsidP="00DB78D4">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-3.5%</w:t>
                  </w:r>
                </w:p>
              </w:tc>
              <w:tc>
                <w:tcPr>
                  <w:tcW w:w="671" w:type="pct"/>
                </w:tcPr>
                <w:p w14:paraId="2ACC9B9A" w14:textId="3D6CF55A" w:rsidR="00DB78D4" w:rsidRDefault="00A32886" w:rsidP="00DB78D4">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-3.6%</w:t>
                  </w:r>
                </w:p>
              </w:tc>
              <w:tc>
                <w:tcPr>
                  <w:tcW w:w="841" w:type="pct"/>
                </w:tcPr>
                <w:p w14:paraId="067A3E70" w14:textId="24C0D0AD" w:rsidR="00DB78D4" w:rsidRDefault="00A32886" w:rsidP="00DB78D4">
                  <w:pPr>
                    <w:pStyle w:val="NormalWeb"/>
                    <w:widowControl w:val="0"/>
                    <w:spacing w:before="0" w:beforeAutospacing="0" w:after="0" w:afterAutospacing="0"/>
                    <w:jc w:val="center"/>
                    <w:rPr>
                      <w:rFonts w:asciiTheme="minorHAnsi" w:hAnsiTheme="minorHAnsi" w:cstheme="minorHAnsi"/>
                      <w:color w:val="333E49"/>
                    </w:rPr>
                  </w:pPr>
                  <w:r>
                    <w:rPr>
                      <w:rFonts w:asciiTheme="minorHAnsi" w:hAnsiTheme="minorHAnsi" w:cstheme="minorHAnsi"/>
                      <w:color w:val="333E49"/>
                    </w:rPr>
                    <w:t>+0.1%</w:t>
                  </w:r>
                </w:p>
              </w:tc>
              <w:tc>
                <w:tcPr>
                  <w:tcW w:w="849" w:type="pct"/>
                </w:tcPr>
                <w:p w14:paraId="501E5BF3" w14:textId="77777777" w:rsidR="00DB78D4" w:rsidRDefault="00DB78D4" w:rsidP="00DB78D4">
                  <w:pPr>
                    <w:pStyle w:val="NormalWeb"/>
                    <w:widowControl w:val="0"/>
                    <w:spacing w:before="0" w:beforeAutospacing="0" w:after="0" w:afterAutospacing="0"/>
                    <w:jc w:val="center"/>
                    <w:rPr>
                      <w:rFonts w:asciiTheme="minorHAnsi" w:hAnsiTheme="minorHAnsi" w:cstheme="minorHAnsi"/>
                      <w:color w:val="333E49"/>
                    </w:rPr>
                  </w:pPr>
                </w:p>
              </w:tc>
              <w:tc>
                <w:tcPr>
                  <w:tcW w:w="883" w:type="pct"/>
                </w:tcPr>
                <w:p w14:paraId="0C5222C3" w14:textId="77777777" w:rsidR="00DB78D4" w:rsidRDefault="00DB78D4" w:rsidP="00DB78D4">
                  <w:pPr>
                    <w:pStyle w:val="NormalWeb"/>
                    <w:widowControl w:val="0"/>
                    <w:spacing w:before="0" w:beforeAutospacing="0" w:after="0" w:afterAutospacing="0"/>
                    <w:jc w:val="center"/>
                    <w:rPr>
                      <w:rFonts w:asciiTheme="minorHAnsi" w:hAnsiTheme="minorHAnsi" w:cstheme="minorHAnsi"/>
                      <w:color w:val="333E49"/>
                    </w:rPr>
                  </w:pPr>
                </w:p>
              </w:tc>
              <w:tc>
                <w:tcPr>
                  <w:tcW w:w="882" w:type="pct"/>
                </w:tcPr>
                <w:p w14:paraId="148BB2A2" w14:textId="77777777" w:rsidR="00DB78D4" w:rsidRDefault="00DB78D4" w:rsidP="00DB78D4">
                  <w:pPr>
                    <w:pStyle w:val="NormalWeb"/>
                    <w:widowControl w:val="0"/>
                    <w:spacing w:before="0" w:beforeAutospacing="0" w:after="0" w:afterAutospacing="0"/>
                    <w:jc w:val="center"/>
                    <w:rPr>
                      <w:rFonts w:asciiTheme="minorHAnsi" w:hAnsiTheme="minorHAnsi" w:cstheme="minorHAnsi"/>
                      <w:color w:val="333E49"/>
                    </w:rPr>
                  </w:pPr>
                </w:p>
              </w:tc>
            </w:tr>
          </w:tbl>
          <w:p w14:paraId="6CD019CD" w14:textId="77777777" w:rsidR="00C26134" w:rsidRDefault="00C26134">
            <w:pPr>
              <w:rPr>
                <w:rFonts w:asciiTheme="minorHAnsi" w:hAnsiTheme="minorHAnsi" w:cstheme="minorHAnsi"/>
                <w:b/>
                <w:sz w:val="22"/>
                <w:szCs w:val="22"/>
              </w:rPr>
            </w:pPr>
          </w:p>
          <w:p w14:paraId="69086943" w14:textId="0C1941BD" w:rsidR="00952B09" w:rsidRPr="00952B09" w:rsidRDefault="00952B09">
            <w:pPr>
              <w:rPr>
                <w:rFonts w:asciiTheme="minorHAnsi" w:hAnsiTheme="minorHAnsi" w:cstheme="minorHAnsi"/>
                <w:b/>
                <w:sz w:val="22"/>
                <w:szCs w:val="22"/>
              </w:rPr>
            </w:pPr>
          </w:p>
        </w:tc>
      </w:tr>
    </w:tbl>
    <w:p w14:paraId="616F40ED" w14:textId="77777777" w:rsidR="00E66558" w:rsidRPr="00A91E2C" w:rsidRDefault="009D71E8">
      <w:pPr>
        <w:pStyle w:val="Heading2"/>
        <w:spacing w:before="600"/>
        <w:rPr>
          <w:rFonts w:asciiTheme="minorHAnsi" w:hAnsiTheme="minorHAnsi" w:cstheme="minorHAnsi"/>
          <w:sz w:val="22"/>
          <w:szCs w:val="22"/>
        </w:rPr>
      </w:pPr>
      <w:r w:rsidRPr="00A91E2C">
        <w:rPr>
          <w:rFonts w:asciiTheme="minorHAnsi" w:hAnsiTheme="minorHAnsi" w:cstheme="minorHAnsi"/>
          <w:sz w:val="22"/>
          <w:szCs w:val="22"/>
        </w:rPr>
        <w:lastRenderedPageBreak/>
        <w:t>Externally provided programmes</w:t>
      </w:r>
    </w:p>
    <w:p w14:paraId="041AAE94" w14:textId="77777777" w:rsidR="00E66558" w:rsidRPr="00A91E2C" w:rsidRDefault="009D71E8">
      <w:pPr>
        <w:rPr>
          <w:rFonts w:asciiTheme="minorHAnsi" w:hAnsiTheme="minorHAnsi" w:cstheme="minorHAnsi"/>
          <w:i/>
          <w:iCs/>
          <w:sz w:val="22"/>
          <w:szCs w:val="22"/>
        </w:rPr>
      </w:pPr>
      <w:r w:rsidRPr="00A91E2C">
        <w:rPr>
          <w:rFonts w:asciiTheme="minorHAnsi" w:hAnsiTheme="minorHAnsi" w:cstheme="minorHAnsi"/>
          <w:i/>
          <w:iCs/>
          <w:sz w:val="22"/>
          <w:szCs w:val="22"/>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A91E2C" w14:paraId="3D845AB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EA80C28" w14:textId="77777777" w:rsidR="00E66558" w:rsidRPr="00A91E2C" w:rsidRDefault="009D71E8">
            <w:pPr>
              <w:pStyle w:val="TableHeader"/>
              <w:jc w:val="left"/>
              <w:rPr>
                <w:rFonts w:asciiTheme="minorHAnsi" w:hAnsiTheme="minorHAnsi" w:cstheme="minorHAnsi"/>
                <w:sz w:val="22"/>
                <w:szCs w:val="22"/>
              </w:rPr>
            </w:pPr>
            <w:r w:rsidRPr="00A91E2C">
              <w:rPr>
                <w:rFonts w:asciiTheme="minorHAnsi" w:hAnsiTheme="minorHAnsi" w:cstheme="minorHAnsi"/>
                <w:sz w:val="22"/>
                <w:szCs w:val="22"/>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FE70A55" w14:textId="77777777" w:rsidR="00E66558" w:rsidRPr="00A91E2C" w:rsidRDefault="009D71E8">
            <w:pPr>
              <w:pStyle w:val="TableHeader"/>
              <w:jc w:val="left"/>
              <w:rPr>
                <w:rFonts w:asciiTheme="minorHAnsi" w:hAnsiTheme="minorHAnsi" w:cstheme="minorHAnsi"/>
                <w:sz w:val="22"/>
                <w:szCs w:val="22"/>
              </w:rPr>
            </w:pPr>
            <w:r w:rsidRPr="00A91E2C">
              <w:rPr>
                <w:rFonts w:asciiTheme="minorHAnsi" w:hAnsiTheme="minorHAnsi" w:cstheme="minorHAnsi"/>
                <w:sz w:val="22"/>
                <w:szCs w:val="22"/>
              </w:rPr>
              <w:t>Provider</w:t>
            </w:r>
          </w:p>
        </w:tc>
      </w:tr>
      <w:tr w:rsidR="00E66558" w:rsidRPr="00A91E2C" w14:paraId="0F105341"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99C1CE" w14:textId="77777777" w:rsidR="00E66558" w:rsidRPr="00A91E2C" w:rsidRDefault="0032157F">
            <w:pPr>
              <w:pStyle w:val="TableRow"/>
              <w:rPr>
                <w:rFonts w:asciiTheme="minorHAnsi" w:hAnsiTheme="minorHAnsi" w:cstheme="minorHAnsi"/>
                <w:sz w:val="22"/>
                <w:szCs w:val="22"/>
              </w:rPr>
            </w:pPr>
            <w:r>
              <w:rPr>
                <w:rFonts w:asciiTheme="minorHAnsi" w:hAnsiTheme="minorHAnsi" w:cstheme="minorHAnsi"/>
                <w:sz w:val="22"/>
                <w:szCs w:val="22"/>
              </w:rPr>
              <w:t>Reading Books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ACB7B4" w14:textId="77777777" w:rsidR="00E66558" w:rsidRPr="00A91E2C" w:rsidRDefault="0032157F">
            <w:pPr>
              <w:pStyle w:val="TableRowCentered"/>
              <w:jc w:val="left"/>
              <w:rPr>
                <w:rFonts w:asciiTheme="minorHAnsi" w:hAnsiTheme="minorHAnsi" w:cstheme="minorHAnsi"/>
                <w:sz w:val="22"/>
                <w:szCs w:val="22"/>
              </w:rPr>
            </w:pPr>
            <w:r>
              <w:rPr>
                <w:rFonts w:asciiTheme="minorHAnsi" w:hAnsiTheme="minorHAnsi" w:cstheme="minorHAnsi"/>
                <w:sz w:val="22"/>
                <w:szCs w:val="22"/>
              </w:rPr>
              <w:t>Oxford University Press</w:t>
            </w:r>
          </w:p>
        </w:tc>
      </w:tr>
      <w:tr w:rsidR="00022BB0" w:rsidRPr="00A91E2C" w14:paraId="7A36D85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569672" w14:textId="77777777" w:rsidR="00022BB0" w:rsidRDefault="00022BB0">
            <w:pPr>
              <w:pStyle w:val="TableRow"/>
              <w:rPr>
                <w:rFonts w:asciiTheme="minorHAnsi" w:hAnsiTheme="minorHAnsi" w:cstheme="minorHAnsi"/>
                <w:sz w:val="22"/>
                <w:szCs w:val="22"/>
              </w:rPr>
            </w:pPr>
            <w:r>
              <w:rPr>
                <w:rFonts w:asciiTheme="minorHAnsi" w:hAnsiTheme="minorHAnsi" w:cstheme="minorHAnsi"/>
                <w:sz w:val="22"/>
                <w:szCs w:val="22"/>
              </w:rPr>
              <w:t>Read Write Inc Training and Resources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D63EE0" w14:textId="77777777" w:rsidR="00022BB0" w:rsidRDefault="00022BB0">
            <w:pPr>
              <w:pStyle w:val="TableRowCentered"/>
              <w:jc w:val="left"/>
              <w:rPr>
                <w:rFonts w:asciiTheme="minorHAnsi" w:hAnsiTheme="minorHAnsi" w:cstheme="minorHAnsi"/>
                <w:sz w:val="22"/>
                <w:szCs w:val="22"/>
              </w:rPr>
            </w:pPr>
            <w:r>
              <w:rPr>
                <w:rFonts w:asciiTheme="minorHAnsi" w:hAnsiTheme="minorHAnsi" w:cstheme="minorHAnsi"/>
                <w:sz w:val="22"/>
                <w:szCs w:val="22"/>
              </w:rPr>
              <w:t>Oxford University Press</w:t>
            </w:r>
          </w:p>
        </w:tc>
      </w:tr>
    </w:tbl>
    <w:p w14:paraId="251655F5" w14:textId="77777777" w:rsidR="00E66558" w:rsidRPr="00A91E2C" w:rsidRDefault="009D71E8">
      <w:pPr>
        <w:pStyle w:val="Heading2"/>
        <w:spacing w:before="600"/>
        <w:rPr>
          <w:rFonts w:asciiTheme="minorHAnsi" w:hAnsiTheme="minorHAnsi" w:cstheme="minorHAnsi"/>
          <w:sz w:val="22"/>
          <w:szCs w:val="22"/>
        </w:rPr>
      </w:pPr>
      <w:r w:rsidRPr="00A91E2C">
        <w:rPr>
          <w:rFonts w:asciiTheme="minorHAnsi" w:hAnsiTheme="minorHAnsi" w:cstheme="minorHAnsi"/>
          <w:sz w:val="22"/>
          <w:szCs w:val="22"/>
        </w:rPr>
        <w:t>Service pupil premium funding (optional)</w:t>
      </w:r>
    </w:p>
    <w:p w14:paraId="64EC67A7" w14:textId="77777777" w:rsidR="00E66558" w:rsidRPr="00A91E2C" w:rsidRDefault="009D71E8">
      <w:pPr>
        <w:rPr>
          <w:rFonts w:asciiTheme="minorHAnsi" w:hAnsiTheme="minorHAnsi" w:cstheme="minorHAnsi"/>
          <w:i/>
          <w:iCs/>
          <w:sz w:val="22"/>
          <w:szCs w:val="22"/>
        </w:rPr>
      </w:pPr>
      <w:r w:rsidRPr="00A91E2C">
        <w:rPr>
          <w:rFonts w:asciiTheme="minorHAnsi" w:hAnsiTheme="minorHAnsi" w:cstheme="minorHAnsi"/>
          <w:i/>
          <w:iCs/>
          <w:sz w:val="22"/>
          <w:szCs w:val="22"/>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A91E2C" w14:paraId="3C39993E"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C514EBA" w14:textId="77777777" w:rsidR="00E66558" w:rsidRPr="00A91E2C" w:rsidRDefault="009D71E8">
            <w:pPr>
              <w:pStyle w:val="TableHeader"/>
              <w:jc w:val="left"/>
              <w:rPr>
                <w:rFonts w:asciiTheme="minorHAnsi" w:hAnsiTheme="minorHAnsi" w:cstheme="minorHAnsi"/>
                <w:sz w:val="22"/>
                <w:szCs w:val="22"/>
              </w:rPr>
            </w:pPr>
            <w:bookmarkStart w:id="17" w:name="_Hlk80604898"/>
            <w:r w:rsidRPr="00A91E2C">
              <w:rPr>
                <w:rFonts w:asciiTheme="minorHAnsi" w:hAnsiTheme="minorHAnsi" w:cstheme="minorHAnsi"/>
                <w:bCs/>
                <w:sz w:val="22"/>
                <w:szCs w:val="22"/>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6462657" w14:textId="77777777" w:rsidR="00E66558" w:rsidRPr="00A91E2C" w:rsidRDefault="009D71E8">
            <w:pPr>
              <w:pStyle w:val="TableHeader"/>
              <w:jc w:val="left"/>
              <w:rPr>
                <w:rFonts w:asciiTheme="minorHAnsi" w:hAnsiTheme="minorHAnsi" w:cstheme="minorHAnsi"/>
                <w:sz w:val="22"/>
                <w:szCs w:val="22"/>
              </w:rPr>
            </w:pPr>
            <w:r w:rsidRPr="00A91E2C">
              <w:rPr>
                <w:rFonts w:asciiTheme="minorHAnsi" w:hAnsiTheme="minorHAnsi" w:cstheme="minorHAnsi"/>
                <w:bCs/>
                <w:sz w:val="22"/>
                <w:szCs w:val="22"/>
              </w:rPr>
              <w:t xml:space="preserve">Details </w:t>
            </w:r>
          </w:p>
        </w:tc>
      </w:tr>
      <w:tr w:rsidR="00E66558" w:rsidRPr="00A91E2C" w14:paraId="059B915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B8BDDD" w14:textId="77777777" w:rsidR="00E66558" w:rsidRPr="00A91E2C" w:rsidRDefault="009D71E8">
            <w:pPr>
              <w:pStyle w:val="TableRow"/>
              <w:rPr>
                <w:rFonts w:asciiTheme="minorHAnsi" w:hAnsiTheme="minorHAnsi" w:cstheme="minorHAnsi"/>
                <w:sz w:val="22"/>
                <w:szCs w:val="22"/>
              </w:rPr>
            </w:pPr>
            <w:r w:rsidRPr="00A91E2C">
              <w:rPr>
                <w:rFonts w:asciiTheme="minorHAnsi" w:hAnsiTheme="minorHAnsi" w:cstheme="minorHAnsi"/>
                <w:color w:val="000000"/>
                <w:sz w:val="22"/>
                <w:szCs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86EB3" w14:textId="252865D0" w:rsidR="00E66558" w:rsidRPr="00A91E2C" w:rsidRDefault="00720F7F">
            <w:pPr>
              <w:pStyle w:val="TableRowCentered"/>
              <w:jc w:val="left"/>
              <w:rPr>
                <w:rFonts w:asciiTheme="minorHAnsi" w:hAnsiTheme="minorHAnsi" w:cstheme="minorHAnsi"/>
                <w:sz w:val="22"/>
                <w:szCs w:val="22"/>
              </w:rPr>
            </w:pPr>
            <w:r>
              <w:rPr>
                <w:rFonts w:asciiTheme="minorHAnsi" w:hAnsiTheme="minorHAnsi" w:cstheme="minorHAnsi"/>
                <w:sz w:val="22"/>
                <w:szCs w:val="22"/>
              </w:rPr>
              <w:t>Wrap around care support;</w:t>
            </w:r>
          </w:p>
        </w:tc>
      </w:tr>
      <w:tr w:rsidR="00E66558" w:rsidRPr="00A91E2C" w14:paraId="2AAD8A7E"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234E95" w14:textId="77777777" w:rsidR="00E66558" w:rsidRPr="00A91E2C" w:rsidRDefault="009D71E8">
            <w:pPr>
              <w:pStyle w:val="TableRow"/>
              <w:rPr>
                <w:rFonts w:asciiTheme="minorHAnsi" w:hAnsiTheme="minorHAnsi" w:cstheme="minorHAnsi"/>
                <w:sz w:val="22"/>
                <w:szCs w:val="22"/>
              </w:rPr>
            </w:pPr>
            <w:r w:rsidRPr="00A91E2C">
              <w:rPr>
                <w:rFonts w:asciiTheme="minorHAnsi" w:hAnsiTheme="minorHAnsi" w:cstheme="minorHAnsi"/>
                <w:color w:val="000000"/>
                <w:sz w:val="22"/>
                <w:szCs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8A88C4" w14:textId="778C25C9" w:rsidR="00E66558" w:rsidRPr="00A91E2C" w:rsidRDefault="00720F7F">
            <w:pPr>
              <w:pStyle w:val="TableRowCentered"/>
              <w:jc w:val="left"/>
              <w:rPr>
                <w:rFonts w:asciiTheme="minorHAnsi" w:hAnsiTheme="minorHAnsi" w:cstheme="minorHAnsi"/>
                <w:sz w:val="22"/>
                <w:szCs w:val="22"/>
              </w:rPr>
            </w:pPr>
            <w:r>
              <w:rPr>
                <w:rFonts w:asciiTheme="minorHAnsi" w:hAnsiTheme="minorHAnsi" w:cstheme="minorHAnsi"/>
                <w:sz w:val="22"/>
                <w:szCs w:val="22"/>
              </w:rPr>
              <w:t>Able to attend school regularly.</w:t>
            </w:r>
          </w:p>
        </w:tc>
      </w:tr>
      <w:bookmarkEnd w:id="17"/>
    </w:tbl>
    <w:p w14:paraId="5EA6BB98" w14:textId="77777777" w:rsidR="00E66558" w:rsidRPr="00A91E2C" w:rsidRDefault="00E66558">
      <w:pPr>
        <w:rPr>
          <w:rFonts w:asciiTheme="minorHAnsi" w:hAnsiTheme="minorHAnsi" w:cstheme="minorHAnsi"/>
          <w:sz w:val="22"/>
          <w:szCs w:val="22"/>
        </w:rPr>
      </w:pPr>
    </w:p>
    <w:p w14:paraId="3D779C6C" w14:textId="77777777" w:rsidR="00E66558" w:rsidRPr="00A91E2C" w:rsidRDefault="00E66558">
      <w:pPr>
        <w:spacing w:after="0" w:line="240" w:lineRule="auto"/>
        <w:rPr>
          <w:rFonts w:asciiTheme="minorHAnsi" w:hAnsiTheme="minorHAnsi" w:cstheme="minorHAnsi"/>
          <w:sz w:val="22"/>
          <w:szCs w:val="22"/>
        </w:rPr>
      </w:pPr>
    </w:p>
    <w:p w14:paraId="30B8ABC9" w14:textId="77777777" w:rsidR="00E66558" w:rsidRPr="00A91E2C" w:rsidRDefault="009D71E8">
      <w:pPr>
        <w:pStyle w:val="Heading1"/>
        <w:rPr>
          <w:rFonts w:asciiTheme="minorHAnsi" w:hAnsiTheme="minorHAnsi" w:cstheme="minorHAnsi"/>
          <w:sz w:val="22"/>
          <w:szCs w:val="22"/>
        </w:rPr>
      </w:pPr>
      <w:r w:rsidRPr="00A91E2C">
        <w:rPr>
          <w:rFonts w:asciiTheme="minorHAnsi" w:hAnsiTheme="minorHAnsi" w:cstheme="minorHAnsi"/>
          <w:sz w:val="22"/>
          <w:szCs w:val="22"/>
        </w:rP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A91E2C" w14:paraId="20F1C3D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2FB9D" w14:textId="77777777" w:rsidR="00E66558" w:rsidRPr="00A91E2C" w:rsidRDefault="009D71E8">
            <w:pPr>
              <w:spacing w:before="120" w:after="120"/>
              <w:rPr>
                <w:rFonts w:asciiTheme="minorHAnsi" w:hAnsiTheme="minorHAnsi" w:cstheme="minorHAnsi"/>
                <w:i/>
                <w:iCs/>
                <w:sz w:val="22"/>
                <w:szCs w:val="22"/>
              </w:rPr>
            </w:pPr>
            <w:r w:rsidRPr="00A91E2C">
              <w:rPr>
                <w:rFonts w:asciiTheme="minorHAnsi" w:hAnsiTheme="minorHAnsi" w:cstheme="minorHAnsi"/>
                <w:i/>
                <w:iCs/>
                <w:sz w:val="22"/>
                <w:szCs w:val="22"/>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029B755B" w14:textId="77777777" w:rsidR="00E66558" w:rsidRPr="00A91E2C" w:rsidRDefault="00E66558">
            <w:pPr>
              <w:spacing w:before="120" w:after="120"/>
              <w:rPr>
                <w:rFonts w:asciiTheme="minorHAnsi" w:hAnsiTheme="minorHAnsi" w:cstheme="minorHAnsi"/>
                <w:i/>
                <w:iCs/>
                <w:sz w:val="22"/>
                <w:szCs w:val="22"/>
              </w:rPr>
            </w:pPr>
          </w:p>
        </w:tc>
      </w:tr>
      <w:bookmarkEnd w:id="14"/>
      <w:bookmarkEnd w:id="15"/>
      <w:bookmarkEnd w:id="16"/>
    </w:tbl>
    <w:p w14:paraId="75F27674" w14:textId="77777777" w:rsidR="00E66558" w:rsidRPr="00A91E2C" w:rsidRDefault="00E66558">
      <w:pPr>
        <w:rPr>
          <w:rFonts w:asciiTheme="minorHAnsi" w:hAnsiTheme="minorHAnsi" w:cstheme="minorHAnsi"/>
          <w:sz w:val="22"/>
          <w:szCs w:val="22"/>
        </w:rPr>
      </w:pPr>
    </w:p>
    <w:sectPr w:rsidR="00E66558" w:rsidRPr="00A91E2C">
      <w:headerReference w:type="default" r:id="rId21"/>
      <w:footerReference w:type="default" r:id="rId2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8A4E6" w14:textId="77777777" w:rsidR="00D50A74" w:rsidRDefault="00D50A74">
      <w:pPr>
        <w:spacing w:after="0" w:line="240" w:lineRule="auto"/>
      </w:pPr>
      <w:r>
        <w:separator/>
      </w:r>
    </w:p>
  </w:endnote>
  <w:endnote w:type="continuationSeparator" w:id="0">
    <w:p w14:paraId="188BB890" w14:textId="77777777" w:rsidR="00D50A74" w:rsidRDefault="00D50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lantin">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Plantin-Italic">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B4758" w14:textId="77777777" w:rsidR="005148C2" w:rsidRDefault="005148C2">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73808" w14:textId="77777777" w:rsidR="00D50A74" w:rsidRDefault="00D50A74">
      <w:pPr>
        <w:spacing w:after="0" w:line="240" w:lineRule="auto"/>
      </w:pPr>
      <w:r>
        <w:separator/>
      </w:r>
    </w:p>
  </w:footnote>
  <w:footnote w:type="continuationSeparator" w:id="0">
    <w:p w14:paraId="7E135C47" w14:textId="77777777" w:rsidR="00D50A74" w:rsidRDefault="00D50A74">
      <w:pPr>
        <w:spacing w:after="0" w:line="240" w:lineRule="auto"/>
      </w:pPr>
      <w:r>
        <w:continuationSeparator/>
      </w:r>
    </w:p>
  </w:footnote>
  <w:footnote w:id="1">
    <w:p w14:paraId="4162DF73" w14:textId="77777777" w:rsidR="005148C2" w:rsidRPr="00DB4167" w:rsidRDefault="005148C2" w:rsidP="003B7FF0">
      <w:pPr>
        <w:pStyle w:val="FootnoteText"/>
        <w:spacing w:before="240"/>
        <w:rPr>
          <w:sz w:val="16"/>
        </w:rPr>
      </w:pPr>
      <w:r w:rsidRPr="00DB4167">
        <w:rPr>
          <w:rStyle w:val="FootnoteReference"/>
          <w:sz w:val="16"/>
        </w:rPr>
        <w:footnoteRef/>
      </w:r>
      <w:r w:rsidRPr="00DB4167">
        <w:rPr>
          <w:sz w:val="16"/>
        </w:rPr>
        <w:t xml:space="preserve"> ‘Inclusive education’ means that all children are together in mainstream classrooms for the majority of their day. (Implementing inclusive education, Dr Matthew J. Schuelka University of Birmingham 29 August 2018)</w:t>
      </w:r>
    </w:p>
  </w:footnote>
  <w:footnote w:id="2">
    <w:p w14:paraId="092312A0" w14:textId="77777777" w:rsidR="005148C2" w:rsidRPr="0080236D" w:rsidRDefault="005148C2" w:rsidP="003B7FF0">
      <w:pPr>
        <w:autoSpaceDE w:val="0"/>
        <w:adjustRightInd w:val="0"/>
        <w:spacing w:after="0" w:line="240" w:lineRule="auto"/>
        <w:rPr>
          <w:rFonts w:ascii="Plantin" w:hAnsi="Plantin" w:cs="Plantin"/>
          <w:color w:val="292526"/>
        </w:rPr>
      </w:pPr>
      <w:r>
        <w:rPr>
          <w:rStyle w:val="FootnoteReference"/>
        </w:rPr>
        <w:footnoteRef/>
      </w:r>
      <w:r>
        <w:t xml:space="preserve"> </w:t>
      </w:r>
      <w:r w:rsidRPr="0080236D">
        <w:rPr>
          <w:rFonts w:ascii="Calibri Light" w:hAnsi="Calibri Light" w:cs="Plantin"/>
          <w:sz w:val="16"/>
          <w:szCs w:val="16"/>
        </w:rPr>
        <w:t xml:space="preserve">Mel Ainscow, Tony Booth and Alan Dyson, </w:t>
      </w:r>
      <w:r w:rsidRPr="0080236D">
        <w:rPr>
          <w:rFonts w:ascii="Calibri Light" w:hAnsi="Calibri Light" w:cs="Plantin-Italic"/>
          <w:i/>
          <w:iCs/>
          <w:sz w:val="16"/>
          <w:szCs w:val="16"/>
        </w:rPr>
        <w:t>School of Education, University of Manchester, Manchester, UK; Canterbury Christ Church University, Canterbury, UK, 2006</w:t>
      </w:r>
    </w:p>
  </w:footnote>
  <w:footnote w:id="3">
    <w:p w14:paraId="218E416B" w14:textId="77777777" w:rsidR="005148C2" w:rsidRPr="00DB4167" w:rsidRDefault="005148C2" w:rsidP="003B7FF0">
      <w:pPr>
        <w:pStyle w:val="FootnoteText"/>
        <w:rPr>
          <w:sz w:val="16"/>
        </w:rPr>
      </w:pPr>
      <w:r w:rsidRPr="00DB4167">
        <w:rPr>
          <w:rStyle w:val="FootnoteReference"/>
          <w:sz w:val="16"/>
        </w:rPr>
        <w:footnoteRef/>
      </w:r>
      <w:r w:rsidRPr="00DB4167">
        <w:rPr>
          <w:sz w:val="16"/>
        </w:rPr>
        <w:t xml:space="preserve"> Does an inclusive ethos enhance the sense of school belonging and encourage the social relations of young adolescents identified as having social, emotional and mental health difficulties (SEMH) and moderate learning difficulties (MLD)?, 2017, UCL</w:t>
      </w:r>
    </w:p>
  </w:footnote>
  <w:footnote w:id="4">
    <w:p w14:paraId="69706FAC" w14:textId="77777777" w:rsidR="005148C2" w:rsidRPr="00DB4167" w:rsidRDefault="005148C2" w:rsidP="003B7FF0">
      <w:pPr>
        <w:pStyle w:val="FootnoteText"/>
        <w:rPr>
          <w:sz w:val="16"/>
        </w:rPr>
      </w:pPr>
      <w:r w:rsidRPr="00DB4167">
        <w:rPr>
          <w:rStyle w:val="FootnoteReference"/>
          <w:sz w:val="16"/>
        </w:rPr>
        <w:footnoteRef/>
      </w:r>
      <w:r w:rsidRPr="00DB4167">
        <w:rPr>
          <w:sz w:val="16"/>
        </w:rPr>
        <w:t xml:space="preserve"> Farrell, P. (2004). School Psychologists: Making Inclusion a Reality for All. School Psychology International. </w:t>
      </w:r>
    </w:p>
  </w:footnote>
  <w:footnote w:id="5">
    <w:p w14:paraId="19791678" w14:textId="77777777" w:rsidR="005148C2" w:rsidRDefault="005148C2" w:rsidP="003B7FF0">
      <w:pPr>
        <w:pStyle w:val="FootnoteText"/>
      </w:pPr>
      <w:r w:rsidRPr="00DB4167">
        <w:rPr>
          <w:rStyle w:val="FootnoteReference"/>
          <w:sz w:val="16"/>
        </w:rPr>
        <w:footnoteRef/>
      </w:r>
      <w:r w:rsidRPr="00DB4167">
        <w:rPr>
          <w:sz w:val="16"/>
        </w:rPr>
        <w:t xml:space="preserve"> </w:t>
      </w:r>
      <w:r w:rsidRPr="00DB4167">
        <w:rPr>
          <w:rFonts w:ascii="Calibri Light" w:hAnsi="Calibri Light" w:cs="Calibri Light"/>
          <w:sz w:val="16"/>
        </w:rPr>
        <w:t>Graham et al, DfE,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2B3CA" w14:textId="77777777" w:rsidR="005148C2" w:rsidRDefault="005148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A7D74"/>
    <w:multiLevelType w:val="hybridMultilevel"/>
    <w:tmpl w:val="B22E138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007642B"/>
    <w:multiLevelType w:val="hybridMultilevel"/>
    <w:tmpl w:val="5164E018"/>
    <w:lvl w:ilvl="0" w:tplc="08090001">
      <w:start w:val="1"/>
      <w:numFmt w:val="bullet"/>
      <w:lvlText w:val=""/>
      <w:lvlJc w:val="left"/>
      <w:pPr>
        <w:ind w:left="1080" w:hanging="360"/>
      </w:pPr>
      <w:rPr>
        <w:rFonts w:ascii="Symbol" w:hAnsi="Symbol" w:hint="default"/>
      </w:rPr>
    </w:lvl>
    <w:lvl w:ilvl="1" w:tplc="AFDC35C4">
      <w:numFmt w:val="bullet"/>
      <w:lvlText w:val="•"/>
      <w:lvlJc w:val="left"/>
      <w:pPr>
        <w:ind w:left="2100" w:hanging="660"/>
      </w:pPr>
      <w:rPr>
        <w:rFonts w:ascii="Calibri" w:eastAsia="Times New Roman" w:hAnsi="Calibri" w:cs="Calibr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0E95229"/>
    <w:multiLevelType w:val="hybridMultilevel"/>
    <w:tmpl w:val="52E6A3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C3D6E3B"/>
    <w:multiLevelType w:val="multilevel"/>
    <w:tmpl w:val="4C1C208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5D97E18"/>
    <w:multiLevelType w:val="multilevel"/>
    <w:tmpl w:val="70609A6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3E5047A3"/>
    <w:multiLevelType w:val="hybridMultilevel"/>
    <w:tmpl w:val="6406A506"/>
    <w:lvl w:ilvl="0" w:tplc="436A9F64">
      <w:numFmt w:val="bullet"/>
      <w:lvlText w:val="•"/>
      <w:lvlJc w:val="left"/>
      <w:pPr>
        <w:ind w:left="717" w:hanging="660"/>
      </w:pPr>
      <w:rPr>
        <w:rFonts w:ascii="Calibri" w:eastAsia="Times New Roman" w:hAnsi="Calibri" w:cs="Calibri"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2451C24"/>
    <w:multiLevelType w:val="multilevel"/>
    <w:tmpl w:val="70F4BD6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 w15:restartNumberingAfterBreak="0">
    <w:nsid w:val="430313FF"/>
    <w:multiLevelType w:val="hybridMultilevel"/>
    <w:tmpl w:val="48008A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D92402"/>
    <w:multiLevelType w:val="multilevel"/>
    <w:tmpl w:val="151C3BF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47FB376B"/>
    <w:multiLevelType w:val="multilevel"/>
    <w:tmpl w:val="7250CC0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15:restartNumberingAfterBreak="0">
    <w:nsid w:val="4EE2057B"/>
    <w:multiLevelType w:val="hybridMultilevel"/>
    <w:tmpl w:val="C04E1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1" w15:restartNumberingAfterBreak="0">
    <w:nsid w:val="6BF73258"/>
    <w:multiLevelType w:val="hybridMultilevel"/>
    <w:tmpl w:val="98487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72F74F66"/>
    <w:multiLevelType w:val="hybridMultilevel"/>
    <w:tmpl w:val="691A7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0903AB"/>
    <w:multiLevelType w:val="hybridMultilevel"/>
    <w:tmpl w:val="D320143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781C1924"/>
    <w:multiLevelType w:val="hybridMultilevel"/>
    <w:tmpl w:val="47864F6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8" w15:restartNumberingAfterBreak="0">
    <w:nsid w:val="7ED224DF"/>
    <w:multiLevelType w:val="multilevel"/>
    <w:tmpl w:val="7B78438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9" w15:restartNumberingAfterBreak="0">
    <w:nsid w:val="7EE84C21"/>
    <w:multiLevelType w:val="hybridMultilevel"/>
    <w:tmpl w:val="B9E8B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3326ED"/>
    <w:multiLevelType w:val="hybridMultilevel"/>
    <w:tmpl w:val="93523858"/>
    <w:lvl w:ilvl="0" w:tplc="69DC8F3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num w:numId="1" w16cid:durableId="309989679">
    <w:abstractNumId w:val="6"/>
  </w:num>
  <w:num w:numId="2" w16cid:durableId="1086419430">
    <w:abstractNumId w:val="2"/>
  </w:num>
  <w:num w:numId="3" w16cid:durableId="1972130816">
    <w:abstractNumId w:val="7"/>
  </w:num>
  <w:num w:numId="4" w16cid:durableId="1660376897">
    <w:abstractNumId w:val="9"/>
  </w:num>
  <w:num w:numId="5" w16cid:durableId="2009941932">
    <w:abstractNumId w:val="1"/>
  </w:num>
  <w:num w:numId="6" w16cid:durableId="1710687825">
    <w:abstractNumId w:val="12"/>
  </w:num>
  <w:num w:numId="7" w16cid:durableId="986279164">
    <w:abstractNumId w:val="19"/>
  </w:num>
  <w:num w:numId="8" w16cid:durableId="2094081404">
    <w:abstractNumId w:val="26"/>
  </w:num>
  <w:num w:numId="9" w16cid:durableId="1024288582">
    <w:abstractNumId w:val="22"/>
  </w:num>
  <w:num w:numId="10" w16cid:durableId="1858158509">
    <w:abstractNumId w:val="20"/>
  </w:num>
  <w:num w:numId="11" w16cid:durableId="680205995">
    <w:abstractNumId w:val="5"/>
  </w:num>
  <w:num w:numId="12" w16cid:durableId="221796294">
    <w:abstractNumId w:val="23"/>
  </w:num>
  <w:num w:numId="13" w16cid:durableId="730233554">
    <w:abstractNumId w:val="18"/>
  </w:num>
  <w:num w:numId="14" w16cid:durableId="1526552375">
    <w:abstractNumId w:val="30"/>
  </w:num>
  <w:num w:numId="15" w16cid:durableId="1710034481">
    <w:abstractNumId w:val="21"/>
  </w:num>
  <w:num w:numId="16" w16cid:durableId="1963917436">
    <w:abstractNumId w:val="0"/>
  </w:num>
  <w:num w:numId="17" w16cid:durableId="1048844763">
    <w:abstractNumId w:val="25"/>
  </w:num>
  <w:num w:numId="18" w16cid:durableId="158930907">
    <w:abstractNumId w:val="24"/>
  </w:num>
  <w:num w:numId="19" w16cid:durableId="1965384088">
    <w:abstractNumId w:val="3"/>
  </w:num>
  <w:num w:numId="20" w16cid:durableId="1060515530">
    <w:abstractNumId w:val="10"/>
  </w:num>
  <w:num w:numId="21" w16cid:durableId="484398169">
    <w:abstractNumId w:val="28"/>
  </w:num>
  <w:num w:numId="22" w16cid:durableId="1550610054">
    <w:abstractNumId w:val="15"/>
  </w:num>
  <w:num w:numId="23" w16cid:durableId="1823496116">
    <w:abstractNumId w:val="16"/>
  </w:num>
  <w:num w:numId="24" w16cid:durableId="1652174279">
    <w:abstractNumId w:val="8"/>
  </w:num>
  <w:num w:numId="25" w16cid:durableId="1870605574">
    <w:abstractNumId w:val="13"/>
  </w:num>
  <w:num w:numId="26" w16cid:durableId="1267729928">
    <w:abstractNumId w:val="17"/>
  </w:num>
  <w:num w:numId="27" w16cid:durableId="691415251">
    <w:abstractNumId w:val="11"/>
  </w:num>
  <w:num w:numId="28" w16cid:durableId="1691445544">
    <w:abstractNumId w:val="4"/>
  </w:num>
  <w:num w:numId="29" w16cid:durableId="814879804">
    <w:abstractNumId w:val="29"/>
  </w:num>
  <w:num w:numId="30" w16cid:durableId="1164319030">
    <w:abstractNumId w:val="27"/>
  </w:num>
  <w:num w:numId="31" w16cid:durableId="36255689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28BB"/>
    <w:rsid w:val="00002F03"/>
    <w:rsid w:val="0000659D"/>
    <w:rsid w:val="00011273"/>
    <w:rsid w:val="00014048"/>
    <w:rsid w:val="00022BB0"/>
    <w:rsid w:val="00025FC4"/>
    <w:rsid w:val="00042109"/>
    <w:rsid w:val="000437AA"/>
    <w:rsid w:val="00044514"/>
    <w:rsid w:val="00052EE2"/>
    <w:rsid w:val="00066B73"/>
    <w:rsid w:val="00074F52"/>
    <w:rsid w:val="000869B7"/>
    <w:rsid w:val="000A7997"/>
    <w:rsid w:val="000B4084"/>
    <w:rsid w:val="000C13CF"/>
    <w:rsid w:val="00101DE2"/>
    <w:rsid w:val="00120AB1"/>
    <w:rsid w:val="00131908"/>
    <w:rsid w:val="00147A83"/>
    <w:rsid w:val="00150C6D"/>
    <w:rsid w:val="00152039"/>
    <w:rsid w:val="00175A31"/>
    <w:rsid w:val="001922E0"/>
    <w:rsid w:val="001A49FE"/>
    <w:rsid w:val="001D45E1"/>
    <w:rsid w:val="0021410A"/>
    <w:rsid w:val="00217260"/>
    <w:rsid w:val="00220C02"/>
    <w:rsid w:val="002337BB"/>
    <w:rsid w:val="00241D60"/>
    <w:rsid w:val="00243DA3"/>
    <w:rsid w:val="002869D4"/>
    <w:rsid w:val="002A466A"/>
    <w:rsid w:val="002F6071"/>
    <w:rsid w:val="0030592C"/>
    <w:rsid w:val="0032157F"/>
    <w:rsid w:val="00344B90"/>
    <w:rsid w:val="00355DAB"/>
    <w:rsid w:val="00357B8B"/>
    <w:rsid w:val="003A7DE3"/>
    <w:rsid w:val="003B7097"/>
    <w:rsid w:val="003B7FF0"/>
    <w:rsid w:val="003C2605"/>
    <w:rsid w:val="003E6766"/>
    <w:rsid w:val="003F0AEB"/>
    <w:rsid w:val="003F41D1"/>
    <w:rsid w:val="004044AA"/>
    <w:rsid w:val="00411A37"/>
    <w:rsid w:val="00422B52"/>
    <w:rsid w:val="00430CF3"/>
    <w:rsid w:val="00440931"/>
    <w:rsid w:val="0044202C"/>
    <w:rsid w:val="004578A2"/>
    <w:rsid w:val="00462CB1"/>
    <w:rsid w:val="00466CC2"/>
    <w:rsid w:val="00486011"/>
    <w:rsid w:val="004A1796"/>
    <w:rsid w:val="004A4318"/>
    <w:rsid w:val="004B499D"/>
    <w:rsid w:val="004C4BA3"/>
    <w:rsid w:val="004C7509"/>
    <w:rsid w:val="004F4943"/>
    <w:rsid w:val="005148C2"/>
    <w:rsid w:val="005356E8"/>
    <w:rsid w:val="00541C63"/>
    <w:rsid w:val="005615D4"/>
    <w:rsid w:val="00562617"/>
    <w:rsid w:val="0057395D"/>
    <w:rsid w:val="005A2554"/>
    <w:rsid w:val="005D5EC2"/>
    <w:rsid w:val="005D6954"/>
    <w:rsid w:val="00602833"/>
    <w:rsid w:val="006245AA"/>
    <w:rsid w:val="00633C85"/>
    <w:rsid w:val="00635B6E"/>
    <w:rsid w:val="0064506C"/>
    <w:rsid w:val="00652FA9"/>
    <w:rsid w:val="006603EB"/>
    <w:rsid w:val="0066151E"/>
    <w:rsid w:val="006974E4"/>
    <w:rsid w:val="006A0409"/>
    <w:rsid w:val="006A0464"/>
    <w:rsid w:val="006B3ED1"/>
    <w:rsid w:val="006D2B31"/>
    <w:rsid w:val="006D47EC"/>
    <w:rsid w:val="006E7FB1"/>
    <w:rsid w:val="00703BB9"/>
    <w:rsid w:val="00714B28"/>
    <w:rsid w:val="00720F7F"/>
    <w:rsid w:val="007372DD"/>
    <w:rsid w:val="00741B9E"/>
    <w:rsid w:val="00771528"/>
    <w:rsid w:val="007863D5"/>
    <w:rsid w:val="00786C36"/>
    <w:rsid w:val="0079125D"/>
    <w:rsid w:val="007C2F04"/>
    <w:rsid w:val="007C686A"/>
    <w:rsid w:val="007E4261"/>
    <w:rsid w:val="00814ECB"/>
    <w:rsid w:val="00816719"/>
    <w:rsid w:val="0085447B"/>
    <w:rsid w:val="0087350F"/>
    <w:rsid w:val="00883E5E"/>
    <w:rsid w:val="0089404E"/>
    <w:rsid w:val="008942AF"/>
    <w:rsid w:val="008B35B7"/>
    <w:rsid w:val="008C463B"/>
    <w:rsid w:val="008E1424"/>
    <w:rsid w:val="00913E13"/>
    <w:rsid w:val="00945D1A"/>
    <w:rsid w:val="00952812"/>
    <w:rsid w:val="00952B09"/>
    <w:rsid w:val="00957B10"/>
    <w:rsid w:val="009807BB"/>
    <w:rsid w:val="009B663F"/>
    <w:rsid w:val="009D37C2"/>
    <w:rsid w:val="009D71E8"/>
    <w:rsid w:val="009E4EB7"/>
    <w:rsid w:val="009E51E3"/>
    <w:rsid w:val="00A06BEC"/>
    <w:rsid w:val="00A16283"/>
    <w:rsid w:val="00A206DC"/>
    <w:rsid w:val="00A32886"/>
    <w:rsid w:val="00A32E7D"/>
    <w:rsid w:val="00A60963"/>
    <w:rsid w:val="00A81064"/>
    <w:rsid w:val="00A91E2C"/>
    <w:rsid w:val="00A94E9F"/>
    <w:rsid w:val="00A970D3"/>
    <w:rsid w:val="00AB46C6"/>
    <w:rsid w:val="00AD5D73"/>
    <w:rsid w:val="00B07993"/>
    <w:rsid w:val="00B11036"/>
    <w:rsid w:val="00B346D5"/>
    <w:rsid w:val="00B436EC"/>
    <w:rsid w:val="00B5322B"/>
    <w:rsid w:val="00B55405"/>
    <w:rsid w:val="00B77804"/>
    <w:rsid w:val="00B81F39"/>
    <w:rsid w:val="00B93FFF"/>
    <w:rsid w:val="00BA2790"/>
    <w:rsid w:val="00BA3A12"/>
    <w:rsid w:val="00C156D2"/>
    <w:rsid w:val="00C20F2B"/>
    <w:rsid w:val="00C26134"/>
    <w:rsid w:val="00C477A5"/>
    <w:rsid w:val="00C57AB6"/>
    <w:rsid w:val="00C62429"/>
    <w:rsid w:val="00C9490C"/>
    <w:rsid w:val="00CA5CF7"/>
    <w:rsid w:val="00CA71FC"/>
    <w:rsid w:val="00CB1FE2"/>
    <w:rsid w:val="00CB4FFE"/>
    <w:rsid w:val="00CB5276"/>
    <w:rsid w:val="00D210BE"/>
    <w:rsid w:val="00D238A9"/>
    <w:rsid w:val="00D309CE"/>
    <w:rsid w:val="00D33FE5"/>
    <w:rsid w:val="00D50A74"/>
    <w:rsid w:val="00D625EA"/>
    <w:rsid w:val="00D67A9C"/>
    <w:rsid w:val="00D74FB1"/>
    <w:rsid w:val="00D95E30"/>
    <w:rsid w:val="00DB78D4"/>
    <w:rsid w:val="00DC0D13"/>
    <w:rsid w:val="00DD062D"/>
    <w:rsid w:val="00DD393B"/>
    <w:rsid w:val="00DE4811"/>
    <w:rsid w:val="00E1615A"/>
    <w:rsid w:val="00E33977"/>
    <w:rsid w:val="00E406F6"/>
    <w:rsid w:val="00E43786"/>
    <w:rsid w:val="00E66558"/>
    <w:rsid w:val="00E777C0"/>
    <w:rsid w:val="00EA2459"/>
    <w:rsid w:val="00EA3F55"/>
    <w:rsid w:val="00EC766F"/>
    <w:rsid w:val="00EE43F6"/>
    <w:rsid w:val="00EF482C"/>
    <w:rsid w:val="00F03BA1"/>
    <w:rsid w:val="00F24846"/>
    <w:rsid w:val="00F56CEF"/>
    <w:rsid w:val="00F72F09"/>
    <w:rsid w:val="00F76596"/>
    <w:rsid w:val="00F831F4"/>
    <w:rsid w:val="00F84C59"/>
    <w:rsid w:val="00FB28B4"/>
    <w:rsid w:val="00FB7B00"/>
    <w:rsid w:val="00FC4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AC351"/>
  <w15:docId w15:val="{6BE900F2-33AB-4F7D-B0A3-B1FE58F5A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82C"/>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uiPriority w:val="99"/>
    <w:pPr>
      <w:spacing w:after="60" w:line="240" w:lineRule="auto"/>
    </w:pPr>
    <w:rPr>
      <w:sz w:val="20"/>
      <w:szCs w:val="20"/>
    </w:rPr>
  </w:style>
  <w:style w:type="character" w:customStyle="1" w:styleId="FootnoteTextChar">
    <w:name w:val="Footnote Text Char"/>
    <w:basedOn w:val="DefaultParagraphFont"/>
    <w:uiPriority w:val="99"/>
  </w:style>
  <w:style w:type="character" w:styleId="FootnoteReference">
    <w:name w:val="footnote reference"/>
    <w:basedOn w:val="DefaultParagraphFont"/>
    <w:uiPriority w:val="99"/>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Spacing">
    <w:name w:val="No Spacing"/>
    <w:uiPriority w:val="1"/>
    <w:qFormat/>
    <w:rsid w:val="00A91E2C"/>
    <w:pPr>
      <w:suppressAutoHyphens/>
    </w:pPr>
    <w:rPr>
      <w:color w:val="0D0D0D"/>
      <w:sz w:val="24"/>
      <w:szCs w:val="24"/>
    </w:rPr>
  </w:style>
  <w:style w:type="table" w:styleId="TableGrid">
    <w:name w:val="Table Grid"/>
    <w:basedOn w:val="TableNormal"/>
    <w:uiPriority w:val="59"/>
    <w:rsid w:val="002A466A"/>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52039"/>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5286477">
      <w:bodyDiv w:val="1"/>
      <w:marLeft w:val="0"/>
      <w:marRight w:val="0"/>
      <w:marTop w:val="0"/>
      <w:marBottom w:val="0"/>
      <w:divBdr>
        <w:top w:val="none" w:sz="0" w:space="0" w:color="auto"/>
        <w:left w:val="none" w:sz="0" w:space="0" w:color="auto"/>
        <w:bottom w:val="none" w:sz="0" w:space="0" w:color="auto"/>
        <w:right w:val="none" w:sz="0" w:space="0" w:color="auto"/>
      </w:divBdr>
    </w:div>
    <w:div w:id="907032544">
      <w:bodyDiv w:val="1"/>
      <w:marLeft w:val="0"/>
      <w:marRight w:val="0"/>
      <w:marTop w:val="0"/>
      <w:marBottom w:val="0"/>
      <w:divBdr>
        <w:top w:val="none" w:sz="0" w:space="0" w:color="auto"/>
        <w:left w:val="none" w:sz="0" w:space="0" w:color="auto"/>
        <w:bottom w:val="none" w:sz="0" w:space="0" w:color="auto"/>
        <w:right w:val="none" w:sz="0" w:space="0" w:color="auto"/>
      </w:divBdr>
    </w:div>
    <w:div w:id="19666966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413197/The_Pupil_Premium_-_How_schools_are_spending_the_funding.pdf" TargetMode="External"/><Relationship Id="rId13" Type="http://schemas.openxmlformats.org/officeDocument/2006/relationships/hyperlink" Target="https://d2tic4wvo1iusb.cloudfront.net/documents/toolkit/Toolkit_guide.pdf" TargetMode="External"/><Relationship Id="rId18" Type="http://schemas.openxmlformats.org/officeDocument/2006/relationships/hyperlink" Target="https://www.researchgate.net/publication/247718183_School_Psychologists_Making_Inclusion_a_Reality_for_Al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2tic4wvo1iusb.cloudfront.net/documents/toolkit/Toolkit_guide.pdf" TargetMode="External"/><Relationship Id="rId17" Type="http://schemas.openxmlformats.org/officeDocument/2006/relationships/hyperlink" Target="https://www.researchgate.net/publication/321001513_Does_an_inclusive_ethos_enhance_the_sense_of_school_belonging_and_encourage_the_social_relations_of_young_adolescents_identified_as_having_social_emotional_and_mental_health_difficulties_SEMH_and_mode" TargetMode="External"/><Relationship Id="rId2" Type="http://schemas.openxmlformats.org/officeDocument/2006/relationships/numbering" Target="numbering.xml"/><Relationship Id="rId16" Type="http://schemas.openxmlformats.org/officeDocument/2006/relationships/hyperlink" Target="http://www.unesco.org/new/en/media-services/single-view/news/a_guide_for_ensuring_inclusion_and_equity_in_education/" TargetMode="External"/><Relationship Id="rId20" Type="http://schemas.openxmlformats.org/officeDocument/2006/relationships/hyperlink" Target="https://www.eif.org.uk/why-it-matters/why-is-it-good-for-children-and-famil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siblelearningmetax.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2tic4wvo1iusb.cloudfront.net/documents/toolkit/Toolkit_guide.pdf" TargetMode="External"/><Relationship Id="rId23" Type="http://schemas.openxmlformats.org/officeDocument/2006/relationships/fontTable" Target="fontTable.xml"/><Relationship Id="rId10" Type="http://schemas.openxmlformats.org/officeDocument/2006/relationships/hyperlink" Target="https://assets.publishing.service.gov.uk/government/uploads/system/uploads/attachment_data/file/413197/The_Pupil_Premium_-_How_schools_are_spending_the_funding.pdf" TargetMode="External"/><Relationship Id="rId19" Type="http://schemas.openxmlformats.org/officeDocument/2006/relationships/hyperlink" Target="https://assets.publishing.service.gov.uk/government/uploads/system/uploads/attachment_data/file/800028/Timpson_review_of_school_exclusion_literature_review.pdf" TargetMode="External"/><Relationship Id="rId4" Type="http://schemas.openxmlformats.org/officeDocument/2006/relationships/settings" Target="settings.xml"/><Relationship Id="rId9" Type="http://schemas.openxmlformats.org/officeDocument/2006/relationships/hyperlink" Target="https://d2tic4wvo1iusb.cloudfront.net/documents/toolkit/Toolkit_guide.pdf" TargetMode="External"/><Relationship Id="rId14" Type="http://schemas.openxmlformats.org/officeDocument/2006/relationships/hyperlink" Target="https://assets.publishing.service.gov.uk/government/uploads/system/uploads/attachment_data/file/413197/The_Pupil_Premium_-_How_schools_are_spending_the_funding.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1C258-9B39-4CA0-A045-AC372D4FF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3532</Words>
  <Characters>21268</Characters>
  <Application>Microsoft Office Word</Application>
  <DocSecurity>0</DocSecurity>
  <Lines>818</Lines>
  <Paragraphs>486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Master-ET-v3.8</dc:description>
  <cp:lastModifiedBy>Maire Hayes (OLW-COR)</cp:lastModifiedBy>
  <cp:revision>47</cp:revision>
  <cp:lastPrinted>2026-03-11T10:58:00Z</cp:lastPrinted>
  <dcterms:created xsi:type="dcterms:W3CDTF">2026-02-06T13:25:00Z</dcterms:created>
  <dcterms:modified xsi:type="dcterms:W3CDTF">2026-03-11T11:41:00Z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